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BD04" w14:textId="77777777" w:rsidR="00CA2CD4" w:rsidRPr="00214D1A" w:rsidRDefault="003A5A1C" w:rsidP="00CA2CD4">
      <w:pPr>
        <w:ind w:left="-851"/>
        <w:jc w:val="center"/>
        <w:rPr>
          <w:rFonts w:ascii="Arial" w:hAnsi="Arial" w:cs="Arial"/>
          <w:b/>
        </w:rPr>
      </w:pPr>
      <w:r w:rsidRPr="00214D1A">
        <w:rPr>
          <w:rFonts w:ascii="Arial" w:hAnsi="Arial" w:cs="Arial"/>
          <w:b/>
        </w:rPr>
        <w:t xml:space="preserve">EXPRESSION OF INTEREST </w:t>
      </w:r>
      <w:r w:rsidR="00D92DF9" w:rsidRPr="00214D1A">
        <w:rPr>
          <w:rFonts w:ascii="Arial" w:hAnsi="Arial" w:cs="Arial"/>
          <w:b/>
        </w:rPr>
        <w:t>(EOI)</w:t>
      </w:r>
      <w:r w:rsidRPr="00214D1A">
        <w:rPr>
          <w:rFonts w:ascii="Arial" w:hAnsi="Arial" w:cs="Arial"/>
          <w:b/>
        </w:rPr>
        <w:t xml:space="preserve">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827"/>
        <w:gridCol w:w="1560"/>
        <w:gridCol w:w="3402"/>
      </w:tblGrid>
      <w:tr w:rsidR="0044733C" w:rsidRPr="00214D1A" w14:paraId="10D2ABB5" w14:textId="77777777" w:rsidTr="00C45259">
        <w:tc>
          <w:tcPr>
            <w:tcW w:w="1702" w:type="dxa"/>
            <w:shd w:val="clear" w:color="auto" w:fill="E7E6E6"/>
          </w:tcPr>
          <w:p w14:paraId="284DFC26" w14:textId="77777777" w:rsidR="0044733C" w:rsidRPr="00214D1A" w:rsidRDefault="0044733C" w:rsidP="005F469B">
            <w:pPr>
              <w:widowControl w:val="0"/>
              <w:spacing w:before="80" w:after="80"/>
              <w:ind w:right="-18"/>
              <w:rPr>
                <w:rFonts w:ascii="Arial" w:hAnsi="Arial" w:cs="Arial"/>
                <w:sz w:val="18"/>
                <w:szCs w:val="18"/>
              </w:rPr>
            </w:pPr>
            <w:r w:rsidRPr="00214D1A">
              <w:rPr>
                <w:rFonts w:ascii="Arial" w:hAnsi="Arial" w:cs="Arial"/>
                <w:b/>
                <w:sz w:val="18"/>
                <w:szCs w:val="18"/>
              </w:rPr>
              <w:t>EOI Reference</w:t>
            </w:r>
          </w:p>
        </w:tc>
        <w:tc>
          <w:tcPr>
            <w:tcW w:w="3827" w:type="dxa"/>
            <w:shd w:val="clear" w:color="auto" w:fill="auto"/>
          </w:tcPr>
          <w:p w14:paraId="52CF1266" w14:textId="77777777" w:rsidR="0044733C" w:rsidRPr="00214D1A" w:rsidRDefault="0044733C" w:rsidP="005F469B">
            <w:pPr>
              <w:widowControl w:val="0"/>
              <w:spacing w:before="80" w:after="80"/>
              <w:ind w:right="72"/>
              <w:rPr>
                <w:rFonts w:ascii="Arial" w:hAnsi="Arial" w:cs="Arial"/>
                <w:sz w:val="18"/>
                <w:szCs w:val="18"/>
              </w:rPr>
            </w:pPr>
            <w:r w:rsidRPr="00214D1A">
              <w:rPr>
                <w:rFonts w:ascii="Arial" w:hAnsi="Arial" w:cs="Arial"/>
                <w:bCs/>
                <w:noProof/>
                <w:sz w:val="18"/>
                <w:szCs w:val="18"/>
              </w:rPr>
              <w:t>2026-1018-EOI111</w:t>
            </w:r>
          </w:p>
        </w:tc>
        <w:tc>
          <w:tcPr>
            <w:tcW w:w="1560" w:type="dxa"/>
            <w:shd w:val="clear" w:color="auto" w:fill="E7E6E6"/>
          </w:tcPr>
          <w:p w14:paraId="6D01AFAA" w14:textId="77777777" w:rsidR="0044733C" w:rsidRPr="00214D1A" w:rsidRDefault="0044733C" w:rsidP="005F469B">
            <w:pPr>
              <w:widowControl w:val="0"/>
              <w:spacing w:before="80" w:after="80"/>
              <w:ind w:right="-18"/>
              <w:rPr>
                <w:rFonts w:ascii="Arial" w:hAnsi="Arial" w:cs="Arial"/>
                <w:b/>
                <w:sz w:val="18"/>
                <w:szCs w:val="18"/>
              </w:rPr>
            </w:pPr>
            <w:r w:rsidRPr="00214D1A">
              <w:rPr>
                <w:rFonts w:ascii="Arial" w:hAnsi="Arial" w:cs="Arial"/>
                <w:b/>
                <w:sz w:val="18"/>
                <w:szCs w:val="18"/>
              </w:rPr>
              <w:t>EOI Close Date</w:t>
            </w:r>
          </w:p>
        </w:tc>
        <w:tc>
          <w:tcPr>
            <w:tcW w:w="3402" w:type="dxa"/>
            <w:shd w:val="clear" w:color="auto" w:fill="auto"/>
          </w:tcPr>
          <w:p w14:paraId="74BCFA13" w14:textId="77777777" w:rsidR="0044733C" w:rsidRPr="00214D1A" w:rsidRDefault="00141AB2" w:rsidP="005F469B">
            <w:pPr>
              <w:widowControl w:val="0"/>
              <w:spacing w:before="80" w:after="80"/>
              <w:ind w:right="72"/>
              <w:rPr>
                <w:rFonts w:ascii="Arial" w:hAnsi="Arial" w:cs="Arial"/>
                <w:sz w:val="18"/>
                <w:szCs w:val="18"/>
              </w:rPr>
            </w:pPr>
            <w:r w:rsidRPr="00214D1A">
              <w:rPr>
                <w:rFonts w:ascii="Arial" w:hAnsi="Arial" w:cs="Arial"/>
                <w:bCs/>
                <w:noProof/>
                <w:sz w:val="18"/>
                <w:szCs w:val="18"/>
              </w:rPr>
              <w:t>30/9/2025</w:t>
            </w:r>
          </w:p>
        </w:tc>
      </w:tr>
    </w:tbl>
    <w:p w14:paraId="7D11FB84" w14:textId="77777777" w:rsidR="004A0648" w:rsidRPr="00214D1A" w:rsidRDefault="004A0648"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8"/>
        <w:gridCol w:w="2409"/>
        <w:gridCol w:w="4962"/>
      </w:tblGrid>
      <w:tr w:rsidR="0044733C" w:rsidRPr="00214D1A" w14:paraId="0C17926F" w14:textId="77777777" w:rsidTr="00C45259">
        <w:tc>
          <w:tcPr>
            <w:tcW w:w="1702" w:type="dxa"/>
            <w:shd w:val="clear" w:color="auto" w:fill="E7E6E6"/>
          </w:tcPr>
          <w:p w14:paraId="35EB0312" w14:textId="77777777" w:rsidR="0044733C" w:rsidRPr="00214D1A" w:rsidRDefault="0044733C" w:rsidP="0044733C">
            <w:pPr>
              <w:widowControl w:val="0"/>
              <w:spacing w:before="80" w:after="80"/>
              <w:ind w:right="-18"/>
              <w:rPr>
                <w:rFonts w:ascii="Arial" w:hAnsi="Arial" w:cs="Arial"/>
                <w:sz w:val="18"/>
                <w:szCs w:val="18"/>
              </w:rPr>
            </w:pPr>
            <w:r w:rsidRPr="00214D1A">
              <w:rPr>
                <w:rFonts w:ascii="Arial" w:hAnsi="Arial" w:cs="Arial"/>
                <w:b/>
                <w:sz w:val="18"/>
                <w:szCs w:val="18"/>
              </w:rPr>
              <w:t>Project Code</w:t>
            </w:r>
          </w:p>
        </w:tc>
        <w:tc>
          <w:tcPr>
            <w:tcW w:w="1418" w:type="dxa"/>
            <w:shd w:val="clear" w:color="auto" w:fill="auto"/>
          </w:tcPr>
          <w:p w14:paraId="13E196CB" w14:textId="77777777" w:rsidR="0044733C" w:rsidRPr="00214D1A" w:rsidRDefault="00141AB2" w:rsidP="0044733C">
            <w:pPr>
              <w:widowControl w:val="0"/>
              <w:spacing w:before="80" w:after="80"/>
              <w:ind w:right="96"/>
              <w:rPr>
                <w:rFonts w:ascii="Arial" w:hAnsi="Arial" w:cs="Arial"/>
                <w:bCs/>
                <w:sz w:val="18"/>
                <w:szCs w:val="18"/>
              </w:rPr>
            </w:pPr>
            <w:r w:rsidRPr="00214D1A">
              <w:rPr>
                <w:rFonts w:ascii="Arial" w:hAnsi="Arial" w:cs="Arial"/>
                <w:bCs/>
                <w:noProof/>
                <w:sz w:val="18"/>
                <w:szCs w:val="18"/>
              </w:rPr>
              <w:t>2026-1018</w:t>
            </w:r>
          </w:p>
        </w:tc>
        <w:tc>
          <w:tcPr>
            <w:tcW w:w="2409" w:type="dxa"/>
            <w:shd w:val="clear" w:color="auto" w:fill="E7E6E6"/>
          </w:tcPr>
          <w:p w14:paraId="5062A7A3" w14:textId="77777777" w:rsidR="0044733C" w:rsidRPr="00214D1A" w:rsidRDefault="0044733C" w:rsidP="0044733C">
            <w:pPr>
              <w:widowControl w:val="0"/>
              <w:spacing w:before="80" w:after="80"/>
              <w:ind w:right="96"/>
              <w:rPr>
                <w:rFonts w:ascii="Arial" w:hAnsi="Arial" w:cs="Arial"/>
                <w:sz w:val="18"/>
                <w:szCs w:val="18"/>
              </w:rPr>
            </w:pPr>
            <w:r w:rsidRPr="00214D1A">
              <w:rPr>
                <w:rFonts w:ascii="Arial" w:hAnsi="Arial" w:cs="Arial"/>
                <w:b/>
                <w:sz w:val="18"/>
                <w:szCs w:val="18"/>
              </w:rPr>
              <w:t>Research Organisation</w:t>
            </w:r>
          </w:p>
        </w:tc>
        <w:tc>
          <w:tcPr>
            <w:tcW w:w="4962" w:type="dxa"/>
            <w:shd w:val="clear" w:color="auto" w:fill="auto"/>
          </w:tcPr>
          <w:p w14:paraId="73C5F366" w14:textId="77777777" w:rsidR="0044733C" w:rsidRPr="00214D1A" w:rsidRDefault="00141AB2" w:rsidP="0044733C">
            <w:pPr>
              <w:widowControl w:val="0"/>
              <w:spacing w:before="80" w:after="80"/>
              <w:ind w:right="96"/>
              <w:rPr>
                <w:rFonts w:ascii="Arial" w:hAnsi="Arial" w:cs="Arial"/>
                <w:sz w:val="18"/>
                <w:szCs w:val="18"/>
              </w:rPr>
            </w:pPr>
            <w:r w:rsidRPr="00214D1A">
              <w:rPr>
                <w:rFonts w:ascii="Arial" w:hAnsi="Arial" w:cs="Arial"/>
                <w:bCs/>
                <w:noProof/>
                <w:sz w:val="18"/>
                <w:szCs w:val="18"/>
              </w:rPr>
              <w:t>Optivly</w:t>
            </w:r>
          </w:p>
        </w:tc>
      </w:tr>
      <w:tr w:rsidR="0044733C" w:rsidRPr="00214D1A" w14:paraId="5961B2EB" w14:textId="77777777" w:rsidTr="00C45259">
        <w:tc>
          <w:tcPr>
            <w:tcW w:w="1702" w:type="dxa"/>
            <w:shd w:val="clear" w:color="auto" w:fill="E7E6E6"/>
          </w:tcPr>
          <w:p w14:paraId="7F5961E5" w14:textId="77777777" w:rsidR="0044733C" w:rsidRPr="00214D1A" w:rsidRDefault="0044733C" w:rsidP="0044733C">
            <w:pPr>
              <w:widowControl w:val="0"/>
              <w:spacing w:before="80" w:after="80"/>
              <w:ind w:right="72"/>
              <w:rPr>
                <w:rFonts w:ascii="Arial" w:hAnsi="Arial" w:cs="Arial"/>
                <w:b/>
                <w:sz w:val="18"/>
                <w:szCs w:val="18"/>
              </w:rPr>
            </w:pPr>
            <w:r w:rsidRPr="00214D1A">
              <w:rPr>
                <w:rFonts w:ascii="Arial" w:hAnsi="Arial" w:cs="Arial"/>
                <w:b/>
                <w:sz w:val="18"/>
                <w:szCs w:val="18"/>
              </w:rPr>
              <w:t>Project Title</w:t>
            </w:r>
          </w:p>
        </w:tc>
        <w:tc>
          <w:tcPr>
            <w:tcW w:w="8789" w:type="dxa"/>
            <w:gridSpan w:val="3"/>
            <w:shd w:val="clear" w:color="auto" w:fill="auto"/>
          </w:tcPr>
          <w:p w14:paraId="230D8987" w14:textId="2E68BED9" w:rsidR="0044733C" w:rsidRPr="00214D1A" w:rsidRDefault="009D56B4" w:rsidP="0044733C">
            <w:pPr>
              <w:widowControl w:val="0"/>
              <w:spacing w:before="80" w:after="80"/>
              <w:ind w:right="72"/>
              <w:rPr>
                <w:rFonts w:ascii="Arial" w:hAnsi="Arial" w:cs="Arial"/>
                <w:bCs/>
                <w:sz w:val="18"/>
                <w:szCs w:val="18"/>
              </w:rPr>
            </w:pPr>
            <w:r w:rsidRPr="00214D1A">
              <w:rPr>
                <w:rFonts w:ascii="Arial" w:hAnsi="Arial" w:cs="Arial"/>
                <w:bCs/>
                <w:noProof/>
                <w:sz w:val="18"/>
                <w:szCs w:val="18"/>
              </w:rPr>
              <w:t>AMPC Hub L</w:t>
            </w:r>
            <w:r>
              <w:rPr>
                <w:rFonts w:ascii="Arial" w:hAnsi="Arial" w:cs="Arial"/>
                <w:bCs/>
                <w:noProof/>
                <w:sz w:val="18"/>
                <w:szCs w:val="18"/>
              </w:rPr>
              <w:t>earning Management System (LMS)</w:t>
            </w:r>
            <w:r w:rsidRPr="00214D1A">
              <w:rPr>
                <w:rFonts w:ascii="Arial" w:hAnsi="Arial" w:cs="Arial"/>
                <w:bCs/>
                <w:noProof/>
                <w:sz w:val="18"/>
                <w:szCs w:val="18"/>
              </w:rPr>
              <w:t xml:space="preserve"> Adoption </w:t>
            </w:r>
            <w:r>
              <w:rPr>
                <w:rFonts w:ascii="Arial" w:hAnsi="Arial" w:cs="Arial"/>
                <w:bCs/>
                <w:noProof/>
                <w:sz w:val="18"/>
                <w:szCs w:val="18"/>
              </w:rPr>
              <w:t>Program Part B</w:t>
            </w:r>
          </w:p>
        </w:tc>
      </w:tr>
    </w:tbl>
    <w:p w14:paraId="1419C807" w14:textId="77777777" w:rsidR="00FD7097" w:rsidRPr="00214D1A" w:rsidRDefault="00FD7097" w:rsidP="00722D03">
      <w:pPr>
        <w:spacing w:after="0"/>
        <w:ind w:left="-992" w:right="-914"/>
        <w:rPr>
          <w:rFonts w:ascii="Arial" w:hAnsi="Arial" w:cs="Arial"/>
          <w:sz w:val="18"/>
          <w:szCs w:val="18"/>
          <w:highlight w:val="yellow"/>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A10AA5" w:rsidRPr="00214D1A" w14:paraId="01922394" w14:textId="77777777" w:rsidTr="00C45259">
        <w:tc>
          <w:tcPr>
            <w:tcW w:w="10491" w:type="dxa"/>
            <w:shd w:val="clear" w:color="auto" w:fill="E7E6E6"/>
          </w:tcPr>
          <w:p w14:paraId="3C1B622D" w14:textId="77777777" w:rsidR="00A10AA5" w:rsidRPr="00214D1A" w:rsidRDefault="00A10AA5" w:rsidP="003A5A1C">
            <w:pPr>
              <w:widowControl w:val="0"/>
              <w:spacing w:before="80" w:after="80"/>
              <w:ind w:right="72"/>
              <w:rPr>
                <w:rFonts w:ascii="Arial" w:hAnsi="Arial" w:cs="Arial"/>
                <w:sz w:val="18"/>
                <w:szCs w:val="18"/>
              </w:rPr>
            </w:pPr>
            <w:r w:rsidRPr="00214D1A">
              <w:rPr>
                <w:rFonts w:ascii="Arial" w:hAnsi="Arial" w:cs="Arial"/>
                <w:b/>
                <w:sz w:val="18"/>
                <w:szCs w:val="18"/>
              </w:rPr>
              <w:t>Project Summary</w:t>
            </w:r>
          </w:p>
        </w:tc>
      </w:tr>
      <w:tr w:rsidR="0044733C" w:rsidRPr="00214D1A" w14:paraId="62D8BBE2" w14:textId="77777777" w:rsidTr="00C87585">
        <w:tc>
          <w:tcPr>
            <w:tcW w:w="10491" w:type="dxa"/>
            <w:shd w:val="clear" w:color="auto" w:fill="auto"/>
          </w:tcPr>
          <w:p w14:paraId="2374D924" w14:textId="77777777" w:rsidR="00F04E85"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AMPC is inviting processors to participate in the Hub LMS Adoption Program Part B, designed to provide tailored, hands-on support for plants transitioning to or strengthening their use of digital training.</w:t>
            </w:r>
            <w:r w:rsidRPr="00214D1A">
              <w:rPr>
                <w:rFonts w:ascii="Arial" w:hAnsi="Arial" w:cs="Arial"/>
                <w:bCs/>
                <w:noProof/>
                <w:sz w:val="18"/>
                <w:szCs w:val="18"/>
              </w:rPr>
              <w:br/>
            </w:r>
          </w:p>
          <w:p w14:paraId="09464819" w14:textId="77777777" w:rsidR="00F04E85" w:rsidRDefault="00141AB2" w:rsidP="0044733C">
            <w:pPr>
              <w:widowControl w:val="0"/>
              <w:spacing w:before="80" w:after="80"/>
              <w:ind w:right="72"/>
              <w:rPr>
                <w:rFonts w:ascii="Arial" w:hAnsi="Arial" w:cs="Arial"/>
                <w:bCs/>
                <w:noProof/>
                <w:sz w:val="18"/>
                <w:szCs w:val="18"/>
              </w:rPr>
            </w:pPr>
            <w:r w:rsidRPr="00214D1A">
              <w:rPr>
                <w:rFonts w:ascii="Arial" w:hAnsi="Arial" w:cs="Arial"/>
                <w:bCs/>
                <w:noProof/>
                <w:sz w:val="18"/>
                <w:szCs w:val="18"/>
              </w:rPr>
              <w:t>This program will support up to eight processing plants through two streams:</w:t>
            </w:r>
          </w:p>
          <w:p w14:paraId="55E12F20" w14:textId="77777777" w:rsidR="00F04E85" w:rsidRPr="00F04E85" w:rsidRDefault="00141AB2" w:rsidP="00F04E85">
            <w:pPr>
              <w:pStyle w:val="ListParagraph"/>
              <w:numPr>
                <w:ilvl w:val="0"/>
                <w:numId w:val="20"/>
              </w:numPr>
              <w:spacing w:before="80" w:after="80"/>
              <w:ind w:right="72"/>
              <w:rPr>
                <w:rFonts w:ascii="Arial" w:hAnsi="Arial" w:cs="Arial"/>
                <w:b/>
                <w:sz w:val="18"/>
                <w:szCs w:val="18"/>
              </w:rPr>
            </w:pPr>
            <w:r w:rsidRPr="00F04E85">
              <w:rPr>
                <w:rFonts w:ascii="Arial" w:hAnsi="Arial" w:cs="Arial"/>
                <w:bCs/>
                <w:noProof/>
                <w:sz w:val="18"/>
                <w:szCs w:val="18"/>
              </w:rPr>
              <w:t>Stream 1 (up to five plants): Facilities without an LMS that commit to full project participation. Support will include assistance to acquire essential hardware (e.g. tablets), convert key face-to-face training into online modules, and access expert support for content development.</w:t>
            </w:r>
          </w:p>
          <w:p w14:paraId="5E6BA654" w14:textId="5F3D8341" w:rsidR="0044733C" w:rsidRPr="00F04E85" w:rsidRDefault="00141AB2" w:rsidP="00F04E85">
            <w:pPr>
              <w:pStyle w:val="ListParagraph"/>
              <w:numPr>
                <w:ilvl w:val="0"/>
                <w:numId w:val="20"/>
              </w:numPr>
              <w:spacing w:before="80" w:after="80"/>
              <w:ind w:right="72"/>
              <w:rPr>
                <w:rFonts w:ascii="Arial" w:hAnsi="Arial" w:cs="Arial"/>
                <w:b/>
                <w:sz w:val="18"/>
                <w:szCs w:val="18"/>
              </w:rPr>
            </w:pPr>
            <w:r w:rsidRPr="00F04E85">
              <w:rPr>
                <w:rFonts w:ascii="Arial" w:hAnsi="Arial" w:cs="Arial"/>
                <w:bCs/>
                <w:noProof/>
                <w:sz w:val="18"/>
                <w:szCs w:val="18"/>
              </w:rPr>
              <w:t>Stream 2 (up to three plants): Facilities with an existing LMS. Support will focus on assistance to acquire essential hardware (e.g. tablets) integrating relevant content, adding new resources, and enhancing system use.</w:t>
            </w:r>
            <w:r w:rsidRPr="00F04E85">
              <w:rPr>
                <w:rFonts w:ascii="Arial" w:hAnsi="Arial" w:cs="Arial"/>
                <w:bCs/>
                <w:noProof/>
                <w:sz w:val="18"/>
                <w:szCs w:val="18"/>
              </w:rPr>
              <w:br/>
              <w:t>In both cases, the project is designed to build internal capability, ensuring processors can confidently manage, adapt, and expand their digital training into the future.</w:t>
            </w:r>
          </w:p>
        </w:tc>
      </w:tr>
    </w:tbl>
    <w:p w14:paraId="2FACAA77" w14:textId="77777777" w:rsidR="0026766B" w:rsidRPr="00214D1A" w:rsidRDefault="0026766B"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3A5A1C" w:rsidRPr="00214D1A" w14:paraId="3D5FFDF5"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0E145726" w14:textId="77777777" w:rsidR="003A5A1C" w:rsidRPr="00214D1A" w:rsidRDefault="003A5A1C" w:rsidP="00EB544B">
            <w:pPr>
              <w:widowControl w:val="0"/>
              <w:spacing w:before="80" w:after="80"/>
              <w:ind w:right="72"/>
              <w:rPr>
                <w:rFonts w:ascii="Arial" w:hAnsi="Arial" w:cs="Arial"/>
                <w:b/>
                <w:sz w:val="18"/>
                <w:szCs w:val="18"/>
              </w:rPr>
            </w:pPr>
            <w:r w:rsidRPr="00214D1A">
              <w:rPr>
                <w:rFonts w:ascii="Arial" w:hAnsi="Arial" w:cs="Arial"/>
                <w:b/>
                <w:sz w:val="18"/>
                <w:szCs w:val="18"/>
              </w:rPr>
              <w:t>Type of Industry Participation Required</w:t>
            </w:r>
          </w:p>
        </w:tc>
      </w:tr>
      <w:tr w:rsidR="0044733C" w:rsidRPr="00214D1A" w14:paraId="299B1ACC" w14:textId="77777777" w:rsidTr="00EB544B">
        <w:tc>
          <w:tcPr>
            <w:tcW w:w="10491" w:type="dxa"/>
            <w:tcBorders>
              <w:top w:val="single" w:sz="4" w:space="0" w:color="auto"/>
              <w:left w:val="single" w:sz="4" w:space="0" w:color="auto"/>
              <w:bottom w:val="single" w:sz="4" w:space="0" w:color="auto"/>
              <w:right w:val="single" w:sz="4" w:space="0" w:color="auto"/>
            </w:tcBorders>
            <w:shd w:val="clear" w:color="auto" w:fill="auto"/>
          </w:tcPr>
          <w:p w14:paraId="269E7FD7" w14:textId="27DF391E"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 xml:space="preserve"> </w:t>
            </w:r>
            <w:r w:rsidR="00F04E85">
              <w:rPr>
                <w:rFonts w:ascii="Arial" w:hAnsi="Arial" w:cs="Arial"/>
                <w:bCs/>
                <w:noProof/>
                <w:sz w:val="18"/>
                <w:szCs w:val="18"/>
              </w:rPr>
              <w:t>Adoption</w:t>
            </w:r>
          </w:p>
        </w:tc>
      </w:tr>
    </w:tbl>
    <w:p w14:paraId="3E5FC6B9" w14:textId="77777777" w:rsidR="003A5A1C" w:rsidRPr="00214D1A" w:rsidRDefault="003A5A1C"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B024B9" w:rsidRPr="00214D1A" w14:paraId="63FEFD8F"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7B576D09"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Detailed Requirements for Participation</w:t>
            </w:r>
          </w:p>
        </w:tc>
      </w:tr>
      <w:tr w:rsidR="0044733C" w:rsidRPr="00214D1A" w14:paraId="18035A92" w14:textId="77777777" w:rsidTr="005F1910">
        <w:tc>
          <w:tcPr>
            <w:tcW w:w="10491" w:type="dxa"/>
            <w:tcBorders>
              <w:top w:val="single" w:sz="4" w:space="0" w:color="auto"/>
              <w:left w:val="single" w:sz="4" w:space="0" w:color="auto"/>
              <w:bottom w:val="single" w:sz="4" w:space="0" w:color="auto"/>
              <w:right w:val="single" w:sz="4" w:space="0" w:color="auto"/>
            </w:tcBorders>
            <w:shd w:val="clear" w:color="auto" w:fill="auto"/>
          </w:tcPr>
          <w:p w14:paraId="7B0379B8" w14:textId="77777777" w:rsidR="00E446B8" w:rsidRDefault="00141AB2" w:rsidP="0044733C">
            <w:pPr>
              <w:widowControl w:val="0"/>
              <w:spacing w:before="80" w:after="80"/>
              <w:ind w:right="72"/>
              <w:rPr>
                <w:rFonts w:ascii="Arial" w:hAnsi="Arial" w:cs="Arial"/>
                <w:bCs/>
                <w:noProof/>
                <w:sz w:val="18"/>
                <w:szCs w:val="18"/>
              </w:rPr>
            </w:pPr>
            <w:r w:rsidRPr="00F04E85">
              <w:rPr>
                <w:rFonts w:ascii="Arial" w:hAnsi="Arial" w:cs="Arial"/>
                <w:b/>
                <w:noProof/>
                <w:sz w:val="18"/>
                <w:szCs w:val="18"/>
              </w:rPr>
              <w:t>Participating processors will receive</w:t>
            </w:r>
            <w:r w:rsidRPr="00214D1A">
              <w:rPr>
                <w:rFonts w:ascii="Arial" w:hAnsi="Arial" w:cs="Arial"/>
                <w:bCs/>
                <w:noProof/>
                <w:sz w:val="18"/>
                <w:szCs w:val="18"/>
              </w:rPr>
              <w:t>:</w:t>
            </w:r>
          </w:p>
          <w:p w14:paraId="4CAB39E6" w14:textId="77777777" w:rsidR="00F04E85" w:rsidRPr="00F04E85" w:rsidRDefault="00141AB2" w:rsidP="00F04E85">
            <w:pPr>
              <w:pStyle w:val="ListParagraph"/>
              <w:numPr>
                <w:ilvl w:val="0"/>
                <w:numId w:val="21"/>
              </w:numPr>
              <w:spacing w:before="80" w:after="80"/>
              <w:ind w:right="72"/>
              <w:rPr>
                <w:rFonts w:ascii="Arial" w:hAnsi="Arial" w:cs="Arial"/>
                <w:b/>
                <w:sz w:val="18"/>
                <w:szCs w:val="18"/>
              </w:rPr>
            </w:pPr>
            <w:r w:rsidRPr="00F04E85">
              <w:rPr>
                <w:rFonts w:ascii="Arial" w:hAnsi="Arial" w:cs="Arial"/>
                <w:bCs/>
                <w:noProof/>
                <w:sz w:val="18"/>
                <w:szCs w:val="18"/>
              </w:rPr>
              <w:t>A tailored Project Management Plan (PMP).</w:t>
            </w:r>
          </w:p>
          <w:p w14:paraId="6C736115" w14:textId="77777777" w:rsidR="00F04E85" w:rsidRPr="00F04E85" w:rsidRDefault="00141AB2" w:rsidP="00F04E85">
            <w:pPr>
              <w:pStyle w:val="ListParagraph"/>
              <w:numPr>
                <w:ilvl w:val="0"/>
                <w:numId w:val="21"/>
              </w:numPr>
              <w:spacing w:before="80" w:after="80"/>
              <w:ind w:right="72"/>
              <w:rPr>
                <w:rFonts w:ascii="Arial" w:hAnsi="Arial" w:cs="Arial"/>
                <w:b/>
                <w:sz w:val="18"/>
                <w:szCs w:val="18"/>
              </w:rPr>
            </w:pPr>
            <w:r w:rsidRPr="00F04E85">
              <w:rPr>
                <w:rFonts w:ascii="Arial" w:hAnsi="Arial" w:cs="Arial"/>
                <w:bCs/>
                <w:noProof/>
                <w:sz w:val="18"/>
                <w:szCs w:val="18"/>
              </w:rPr>
              <w:t>Support to procure necessary hardware and develop internal eLearning capability (up to $60,000 on a 50:50 co-investment basis).</w:t>
            </w:r>
          </w:p>
          <w:p w14:paraId="24F4EB50" w14:textId="77777777" w:rsidR="00F04E85" w:rsidRPr="00F04E85" w:rsidRDefault="00141AB2" w:rsidP="00F04E85">
            <w:pPr>
              <w:pStyle w:val="ListParagraph"/>
              <w:numPr>
                <w:ilvl w:val="0"/>
                <w:numId w:val="21"/>
              </w:numPr>
              <w:spacing w:before="80" w:after="80"/>
              <w:ind w:right="72"/>
              <w:rPr>
                <w:rFonts w:ascii="Arial" w:hAnsi="Arial" w:cs="Arial"/>
                <w:b/>
                <w:sz w:val="18"/>
                <w:szCs w:val="18"/>
              </w:rPr>
            </w:pPr>
            <w:r w:rsidRPr="00F04E85">
              <w:rPr>
                <w:rFonts w:ascii="Arial" w:hAnsi="Arial" w:cs="Arial"/>
                <w:bCs/>
                <w:noProof/>
                <w:sz w:val="18"/>
                <w:szCs w:val="18"/>
              </w:rPr>
              <w:t>Practical capability development, including:</w:t>
            </w:r>
          </w:p>
          <w:p w14:paraId="000C40B1" w14:textId="77777777" w:rsidR="00F04E85" w:rsidRPr="00F04E85" w:rsidRDefault="00141AB2" w:rsidP="00F04E85">
            <w:pPr>
              <w:pStyle w:val="ListParagraph"/>
              <w:numPr>
                <w:ilvl w:val="1"/>
                <w:numId w:val="21"/>
              </w:numPr>
              <w:spacing w:before="80" w:after="80"/>
              <w:ind w:right="72"/>
              <w:rPr>
                <w:rFonts w:ascii="Arial" w:hAnsi="Arial" w:cs="Arial"/>
                <w:b/>
                <w:sz w:val="18"/>
                <w:szCs w:val="18"/>
              </w:rPr>
            </w:pPr>
            <w:r w:rsidRPr="00F04E85">
              <w:rPr>
                <w:rFonts w:ascii="Arial" w:hAnsi="Arial" w:cs="Arial"/>
                <w:bCs/>
                <w:noProof/>
                <w:sz w:val="18"/>
                <w:szCs w:val="18"/>
              </w:rPr>
              <w:t>Customising existing courses (e.g. Industry Induction) to suit plant needs.</w:t>
            </w:r>
          </w:p>
          <w:p w14:paraId="0592A5C4" w14:textId="77777777" w:rsidR="00F04E85" w:rsidRPr="00F04E85" w:rsidRDefault="00141AB2" w:rsidP="00F04E85">
            <w:pPr>
              <w:pStyle w:val="ListParagraph"/>
              <w:numPr>
                <w:ilvl w:val="1"/>
                <w:numId w:val="21"/>
              </w:numPr>
              <w:spacing w:before="80" w:after="80"/>
              <w:ind w:right="72"/>
              <w:rPr>
                <w:rFonts w:ascii="Arial" w:hAnsi="Arial" w:cs="Arial"/>
                <w:b/>
                <w:sz w:val="18"/>
                <w:szCs w:val="18"/>
              </w:rPr>
            </w:pPr>
            <w:r w:rsidRPr="00F04E85">
              <w:rPr>
                <w:rFonts w:ascii="Arial" w:hAnsi="Arial" w:cs="Arial"/>
                <w:bCs/>
                <w:noProof/>
                <w:sz w:val="18"/>
                <w:szCs w:val="18"/>
              </w:rPr>
              <w:t>Templates for quizzes, interactive elements, and video-based learning via Canvas Studio.</w:t>
            </w:r>
          </w:p>
          <w:p w14:paraId="60D27D39" w14:textId="77777777" w:rsidR="00F04E85" w:rsidRPr="00F04E85" w:rsidRDefault="00141AB2" w:rsidP="00F04E85">
            <w:pPr>
              <w:pStyle w:val="ListParagraph"/>
              <w:numPr>
                <w:ilvl w:val="1"/>
                <w:numId w:val="21"/>
              </w:numPr>
              <w:spacing w:before="80" w:after="80"/>
              <w:ind w:right="72"/>
              <w:rPr>
                <w:rFonts w:ascii="Arial" w:hAnsi="Arial" w:cs="Arial"/>
                <w:b/>
                <w:sz w:val="18"/>
                <w:szCs w:val="18"/>
              </w:rPr>
            </w:pPr>
            <w:r w:rsidRPr="00F04E85">
              <w:rPr>
                <w:rFonts w:ascii="Arial" w:hAnsi="Arial" w:cs="Arial"/>
                <w:bCs/>
                <w:noProof/>
                <w:sz w:val="18"/>
                <w:szCs w:val="18"/>
              </w:rPr>
              <w:t>Course theming aligned to corporate style guides.</w:t>
            </w:r>
          </w:p>
          <w:p w14:paraId="689AE6B5" w14:textId="77777777" w:rsidR="00F04E85" w:rsidRPr="00F04E85" w:rsidRDefault="00141AB2" w:rsidP="00F04E85">
            <w:pPr>
              <w:pStyle w:val="ListParagraph"/>
              <w:numPr>
                <w:ilvl w:val="1"/>
                <w:numId w:val="21"/>
              </w:numPr>
              <w:spacing w:before="80" w:after="80"/>
              <w:ind w:right="72"/>
              <w:rPr>
                <w:rFonts w:ascii="Arial" w:hAnsi="Arial" w:cs="Arial"/>
                <w:b/>
                <w:sz w:val="18"/>
                <w:szCs w:val="18"/>
              </w:rPr>
            </w:pPr>
            <w:r w:rsidRPr="00F04E85">
              <w:rPr>
                <w:rFonts w:ascii="Arial" w:hAnsi="Arial" w:cs="Arial"/>
                <w:bCs/>
                <w:noProof/>
                <w:sz w:val="18"/>
                <w:szCs w:val="18"/>
              </w:rPr>
              <w:t>Instructional design best-practice storyboards.</w:t>
            </w:r>
          </w:p>
          <w:p w14:paraId="071F02D4" w14:textId="77777777" w:rsidR="00F04E85" w:rsidRPr="00F04E85" w:rsidRDefault="00141AB2" w:rsidP="00F04E85">
            <w:pPr>
              <w:pStyle w:val="ListParagraph"/>
              <w:numPr>
                <w:ilvl w:val="1"/>
                <w:numId w:val="21"/>
              </w:numPr>
              <w:spacing w:before="80" w:after="80"/>
              <w:ind w:right="72"/>
              <w:rPr>
                <w:rFonts w:ascii="Arial" w:hAnsi="Arial" w:cs="Arial"/>
                <w:b/>
                <w:sz w:val="18"/>
                <w:szCs w:val="18"/>
              </w:rPr>
            </w:pPr>
            <w:r w:rsidRPr="00F04E85">
              <w:rPr>
                <w:rFonts w:ascii="Arial" w:hAnsi="Arial" w:cs="Arial"/>
                <w:bCs/>
                <w:noProof/>
                <w:sz w:val="18"/>
                <w:szCs w:val="18"/>
              </w:rPr>
              <w:t>Training internal staff on eLearning development processes.</w:t>
            </w:r>
          </w:p>
          <w:p w14:paraId="73B05D99" w14:textId="2B1B55DF" w:rsidR="00F04E85" w:rsidRPr="00F04E85" w:rsidRDefault="00141AB2" w:rsidP="00F04E85">
            <w:pPr>
              <w:pStyle w:val="ListParagraph"/>
              <w:numPr>
                <w:ilvl w:val="1"/>
                <w:numId w:val="21"/>
              </w:numPr>
              <w:spacing w:before="80" w:after="80"/>
              <w:ind w:right="72"/>
              <w:rPr>
                <w:rFonts w:ascii="Arial" w:hAnsi="Arial" w:cs="Arial"/>
                <w:b/>
                <w:sz w:val="18"/>
                <w:szCs w:val="18"/>
              </w:rPr>
            </w:pPr>
            <w:r w:rsidRPr="00F04E85">
              <w:rPr>
                <w:rFonts w:ascii="Arial" w:hAnsi="Arial" w:cs="Arial"/>
                <w:bCs/>
                <w:noProof/>
                <w:sz w:val="18"/>
                <w:szCs w:val="18"/>
              </w:rPr>
              <w:t>Development of at least one interactive and engaging eLearning module editable by the plant</w:t>
            </w:r>
            <w:r w:rsidR="00F04E85">
              <w:rPr>
                <w:rFonts w:ascii="Arial" w:hAnsi="Arial" w:cs="Arial"/>
                <w:bCs/>
                <w:noProof/>
                <w:sz w:val="18"/>
                <w:szCs w:val="18"/>
              </w:rPr>
              <w:t>.</w:t>
            </w:r>
            <w:r w:rsidRPr="00F04E85">
              <w:rPr>
                <w:rFonts w:ascii="Arial" w:hAnsi="Arial" w:cs="Arial"/>
                <w:bCs/>
                <w:noProof/>
                <w:sz w:val="18"/>
                <w:szCs w:val="18"/>
              </w:rPr>
              <w:br/>
            </w:r>
          </w:p>
          <w:p w14:paraId="01A0FDA9" w14:textId="77777777" w:rsidR="006E62E8" w:rsidRDefault="00141AB2" w:rsidP="00F04E85">
            <w:pPr>
              <w:spacing w:before="80" w:after="80"/>
              <w:ind w:right="72"/>
              <w:rPr>
                <w:rFonts w:ascii="Arial" w:hAnsi="Arial" w:cs="Arial"/>
                <w:bCs/>
                <w:noProof/>
                <w:sz w:val="18"/>
                <w:szCs w:val="18"/>
              </w:rPr>
            </w:pPr>
            <w:r w:rsidRPr="006E62E8">
              <w:rPr>
                <w:rFonts w:ascii="Arial" w:hAnsi="Arial" w:cs="Arial"/>
                <w:b/>
                <w:noProof/>
                <w:sz w:val="18"/>
                <w:szCs w:val="18"/>
              </w:rPr>
              <w:t>Out of Scope</w:t>
            </w:r>
          </w:p>
          <w:p w14:paraId="5D4EC31D" w14:textId="77777777" w:rsidR="006E62E8" w:rsidRPr="006E62E8" w:rsidRDefault="00141AB2" w:rsidP="006E62E8">
            <w:pPr>
              <w:pStyle w:val="ListParagraph"/>
              <w:numPr>
                <w:ilvl w:val="0"/>
                <w:numId w:val="22"/>
              </w:numPr>
              <w:spacing w:before="80" w:after="80"/>
              <w:ind w:right="72"/>
              <w:rPr>
                <w:rFonts w:ascii="Arial" w:hAnsi="Arial" w:cs="Arial"/>
                <w:b/>
                <w:sz w:val="18"/>
                <w:szCs w:val="18"/>
              </w:rPr>
            </w:pPr>
            <w:r w:rsidRPr="006E62E8">
              <w:rPr>
                <w:rFonts w:ascii="Arial" w:hAnsi="Arial" w:cs="Arial"/>
                <w:bCs/>
                <w:noProof/>
                <w:sz w:val="18"/>
                <w:szCs w:val="18"/>
              </w:rPr>
              <w:t xml:space="preserve">New course content development. </w:t>
            </w:r>
            <w:r w:rsidRPr="006E62E8">
              <w:rPr>
                <w:rFonts w:ascii="Arial" w:hAnsi="Arial" w:cs="Arial"/>
                <w:b/>
                <w:noProof/>
                <w:sz w:val="18"/>
                <w:szCs w:val="18"/>
              </w:rPr>
              <w:t>To be clear, this means that you must provide your own content</w:t>
            </w:r>
            <w:r w:rsidRPr="006E62E8">
              <w:rPr>
                <w:rFonts w:ascii="Arial" w:hAnsi="Arial" w:cs="Arial"/>
                <w:bCs/>
                <w:noProof/>
                <w:sz w:val="18"/>
                <w:szCs w:val="18"/>
              </w:rPr>
              <w:t xml:space="preserve"> (e.g.work instructions, learner guides, power point slides, internal courses you have created.)</w:t>
            </w:r>
          </w:p>
          <w:p w14:paraId="7FE3115E" w14:textId="77777777" w:rsidR="006E62E8" w:rsidRPr="006E62E8" w:rsidRDefault="00141AB2" w:rsidP="006E62E8">
            <w:pPr>
              <w:pStyle w:val="ListParagraph"/>
              <w:numPr>
                <w:ilvl w:val="0"/>
                <w:numId w:val="22"/>
              </w:numPr>
              <w:spacing w:before="80" w:after="80"/>
              <w:ind w:right="72"/>
              <w:rPr>
                <w:rFonts w:ascii="Arial" w:hAnsi="Arial" w:cs="Arial"/>
                <w:b/>
                <w:sz w:val="18"/>
                <w:szCs w:val="18"/>
              </w:rPr>
            </w:pPr>
            <w:r w:rsidRPr="006E62E8">
              <w:rPr>
                <w:rFonts w:ascii="Arial" w:hAnsi="Arial" w:cs="Arial"/>
                <w:bCs/>
                <w:noProof/>
                <w:sz w:val="18"/>
                <w:szCs w:val="18"/>
              </w:rPr>
              <w:t>Changes/additions after course publication.</w:t>
            </w:r>
          </w:p>
          <w:p w14:paraId="4BE993F6" w14:textId="77777777" w:rsidR="006E62E8" w:rsidRPr="006E62E8" w:rsidRDefault="00141AB2" w:rsidP="006E62E8">
            <w:pPr>
              <w:pStyle w:val="ListParagraph"/>
              <w:numPr>
                <w:ilvl w:val="0"/>
                <w:numId w:val="22"/>
              </w:numPr>
              <w:spacing w:before="80" w:after="80"/>
              <w:ind w:right="72"/>
              <w:rPr>
                <w:rFonts w:ascii="Arial" w:hAnsi="Arial" w:cs="Arial"/>
                <w:b/>
                <w:sz w:val="18"/>
                <w:szCs w:val="18"/>
              </w:rPr>
            </w:pPr>
            <w:r w:rsidRPr="006E62E8">
              <w:rPr>
                <w:rFonts w:ascii="Arial" w:hAnsi="Arial" w:cs="Arial"/>
                <w:bCs/>
                <w:noProof/>
                <w:sz w:val="18"/>
                <w:szCs w:val="18"/>
              </w:rPr>
              <w:t>Publishing to non-Canvas LMS platforms (SCORM 1.2 files can be provided).</w:t>
            </w:r>
          </w:p>
          <w:p w14:paraId="3719B504" w14:textId="77777777" w:rsidR="006E62E8" w:rsidRPr="006E62E8" w:rsidRDefault="00141AB2" w:rsidP="006E62E8">
            <w:pPr>
              <w:pStyle w:val="ListParagraph"/>
              <w:numPr>
                <w:ilvl w:val="0"/>
                <w:numId w:val="22"/>
              </w:numPr>
              <w:spacing w:before="80" w:after="80"/>
              <w:ind w:right="72"/>
              <w:rPr>
                <w:rFonts w:ascii="Arial" w:hAnsi="Arial" w:cs="Arial"/>
                <w:b/>
                <w:sz w:val="18"/>
                <w:szCs w:val="18"/>
              </w:rPr>
            </w:pPr>
            <w:r w:rsidRPr="006E62E8">
              <w:rPr>
                <w:rFonts w:ascii="Arial" w:hAnsi="Arial" w:cs="Arial"/>
                <w:bCs/>
                <w:noProof/>
                <w:sz w:val="18"/>
                <w:szCs w:val="18"/>
              </w:rPr>
              <w:t>Warranty support for hardware.</w:t>
            </w:r>
          </w:p>
          <w:p w14:paraId="6D88EBC6" w14:textId="77777777" w:rsidR="006E62E8" w:rsidRPr="006E62E8" w:rsidRDefault="00141AB2" w:rsidP="006E62E8">
            <w:pPr>
              <w:pStyle w:val="ListParagraph"/>
              <w:numPr>
                <w:ilvl w:val="0"/>
                <w:numId w:val="22"/>
              </w:numPr>
              <w:spacing w:before="80" w:after="80"/>
              <w:ind w:right="72"/>
              <w:rPr>
                <w:rFonts w:ascii="Arial" w:hAnsi="Arial" w:cs="Arial"/>
                <w:b/>
                <w:sz w:val="18"/>
                <w:szCs w:val="18"/>
              </w:rPr>
            </w:pPr>
            <w:r w:rsidRPr="006E62E8">
              <w:rPr>
                <w:rFonts w:ascii="Arial" w:hAnsi="Arial" w:cs="Arial"/>
                <w:bCs/>
                <w:noProof/>
                <w:sz w:val="18"/>
                <w:szCs w:val="18"/>
              </w:rPr>
              <w:t>Any activity not explicitly listed in the Scope of Work.</w:t>
            </w:r>
            <w:r w:rsidRPr="006E62E8">
              <w:rPr>
                <w:rFonts w:ascii="Arial" w:hAnsi="Arial" w:cs="Arial"/>
                <w:bCs/>
                <w:noProof/>
                <w:sz w:val="18"/>
                <w:szCs w:val="18"/>
              </w:rPr>
              <w:br/>
            </w:r>
          </w:p>
          <w:p w14:paraId="18887EF5" w14:textId="77777777" w:rsidR="006E62E8" w:rsidRDefault="00141AB2" w:rsidP="006E62E8">
            <w:pPr>
              <w:spacing w:before="80" w:after="80"/>
              <w:ind w:right="72"/>
              <w:rPr>
                <w:rFonts w:ascii="Arial" w:hAnsi="Arial" w:cs="Arial"/>
                <w:bCs/>
                <w:noProof/>
                <w:sz w:val="18"/>
                <w:szCs w:val="18"/>
              </w:rPr>
            </w:pPr>
            <w:r w:rsidRPr="006E62E8">
              <w:rPr>
                <w:rFonts w:ascii="Arial" w:hAnsi="Arial" w:cs="Arial"/>
                <w:b/>
                <w:noProof/>
                <w:sz w:val="18"/>
                <w:szCs w:val="18"/>
              </w:rPr>
              <w:t>Assumptions</w:t>
            </w:r>
          </w:p>
          <w:p w14:paraId="20077327" w14:textId="77777777" w:rsidR="006E62E8" w:rsidRPr="006E62E8" w:rsidRDefault="00141AB2" w:rsidP="006E62E8">
            <w:pPr>
              <w:pStyle w:val="ListParagraph"/>
              <w:numPr>
                <w:ilvl w:val="0"/>
                <w:numId w:val="23"/>
              </w:numPr>
              <w:spacing w:before="80" w:after="80"/>
              <w:ind w:right="72"/>
              <w:rPr>
                <w:rFonts w:ascii="Arial" w:hAnsi="Arial" w:cs="Arial"/>
                <w:b/>
                <w:sz w:val="18"/>
                <w:szCs w:val="18"/>
              </w:rPr>
            </w:pPr>
            <w:r w:rsidRPr="006E62E8">
              <w:rPr>
                <w:rFonts w:ascii="Arial" w:hAnsi="Arial" w:cs="Arial"/>
                <w:bCs/>
                <w:noProof/>
                <w:sz w:val="18"/>
                <w:szCs w:val="18"/>
              </w:rPr>
              <w:t>Facilities may select their preferred eLearning/VR/AR vendor (e.g. Optivly, ThinkDigital), subject to AMPC approval.</w:t>
            </w:r>
          </w:p>
          <w:p w14:paraId="45C3186B" w14:textId="77777777" w:rsidR="006E62E8" w:rsidRPr="006E62E8" w:rsidRDefault="00141AB2" w:rsidP="006E62E8">
            <w:pPr>
              <w:pStyle w:val="ListParagraph"/>
              <w:numPr>
                <w:ilvl w:val="0"/>
                <w:numId w:val="23"/>
              </w:numPr>
              <w:spacing w:before="80" w:after="80"/>
              <w:ind w:right="72"/>
              <w:rPr>
                <w:rFonts w:ascii="Arial" w:hAnsi="Arial" w:cs="Arial"/>
                <w:b/>
                <w:sz w:val="18"/>
                <w:szCs w:val="18"/>
              </w:rPr>
            </w:pPr>
            <w:r w:rsidRPr="006E62E8">
              <w:rPr>
                <w:rFonts w:ascii="Arial" w:hAnsi="Arial" w:cs="Arial"/>
                <w:bCs/>
                <w:noProof/>
                <w:sz w:val="18"/>
                <w:szCs w:val="18"/>
              </w:rPr>
              <w:t>The AMPC Knowledge Hub will remain operational throughout the project.</w:t>
            </w:r>
          </w:p>
          <w:p w14:paraId="1E38AECD" w14:textId="77777777" w:rsidR="006E62E8" w:rsidRPr="006E62E8" w:rsidRDefault="00141AB2" w:rsidP="006E62E8">
            <w:pPr>
              <w:pStyle w:val="ListParagraph"/>
              <w:numPr>
                <w:ilvl w:val="0"/>
                <w:numId w:val="23"/>
              </w:numPr>
              <w:spacing w:before="80" w:after="80"/>
              <w:ind w:right="72"/>
              <w:rPr>
                <w:rFonts w:ascii="Arial" w:hAnsi="Arial" w:cs="Arial"/>
                <w:b/>
                <w:sz w:val="18"/>
                <w:szCs w:val="18"/>
              </w:rPr>
            </w:pPr>
            <w:r w:rsidRPr="006E62E8">
              <w:rPr>
                <w:rFonts w:ascii="Arial" w:hAnsi="Arial" w:cs="Arial"/>
                <w:bCs/>
                <w:noProof/>
                <w:sz w:val="18"/>
                <w:szCs w:val="18"/>
              </w:rPr>
              <w:t>Facilities have minimum readiness for online learning (e.g. reliable internet, training rooms).</w:t>
            </w:r>
          </w:p>
          <w:p w14:paraId="3699881C" w14:textId="77777777" w:rsidR="006E62E8" w:rsidRPr="006E62E8" w:rsidRDefault="00141AB2" w:rsidP="006E62E8">
            <w:pPr>
              <w:pStyle w:val="ListParagraph"/>
              <w:numPr>
                <w:ilvl w:val="0"/>
                <w:numId w:val="23"/>
              </w:numPr>
              <w:spacing w:before="80" w:after="80"/>
              <w:ind w:right="72"/>
              <w:rPr>
                <w:rFonts w:ascii="Arial" w:hAnsi="Arial" w:cs="Arial"/>
                <w:b/>
                <w:sz w:val="18"/>
                <w:szCs w:val="18"/>
              </w:rPr>
            </w:pPr>
            <w:r w:rsidRPr="006E62E8">
              <w:rPr>
                <w:rFonts w:ascii="Arial" w:hAnsi="Arial" w:cs="Arial"/>
                <w:bCs/>
                <w:noProof/>
                <w:sz w:val="18"/>
                <w:szCs w:val="18"/>
              </w:rPr>
              <w:lastRenderedPageBreak/>
              <w:t>Facilities can nominate staff participants.</w:t>
            </w:r>
          </w:p>
          <w:p w14:paraId="0B38D65F" w14:textId="77777777" w:rsidR="00731385" w:rsidRDefault="00731385" w:rsidP="00731385">
            <w:pPr>
              <w:spacing w:before="80" w:after="80"/>
              <w:ind w:right="72"/>
              <w:rPr>
                <w:rFonts w:ascii="Arial" w:hAnsi="Arial" w:cs="Arial"/>
                <w:bCs/>
                <w:noProof/>
                <w:sz w:val="18"/>
                <w:szCs w:val="18"/>
              </w:rPr>
            </w:pPr>
          </w:p>
          <w:p w14:paraId="778B4228" w14:textId="77777777" w:rsidR="00731385" w:rsidRDefault="00141AB2" w:rsidP="00731385">
            <w:pPr>
              <w:spacing w:before="80" w:after="80"/>
              <w:ind w:right="72"/>
              <w:rPr>
                <w:rFonts w:ascii="Arial" w:hAnsi="Arial" w:cs="Arial"/>
                <w:bCs/>
                <w:noProof/>
                <w:sz w:val="18"/>
                <w:szCs w:val="18"/>
              </w:rPr>
            </w:pPr>
            <w:r w:rsidRPr="00731385">
              <w:rPr>
                <w:rFonts w:ascii="Arial" w:hAnsi="Arial" w:cs="Arial"/>
                <w:b/>
                <w:noProof/>
                <w:sz w:val="18"/>
                <w:szCs w:val="18"/>
              </w:rPr>
              <w:t>Constraints</w:t>
            </w:r>
          </w:p>
          <w:p w14:paraId="08D1F19B" w14:textId="77777777" w:rsidR="00731385" w:rsidRPr="00731385" w:rsidRDefault="00141AB2" w:rsidP="00731385">
            <w:pPr>
              <w:pStyle w:val="ListParagraph"/>
              <w:numPr>
                <w:ilvl w:val="0"/>
                <w:numId w:val="24"/>
              </w:numPr>
              <w:spacing w:before="80" w:after="80"/>
              <w:ind w:right="72"/>
              <w:rPr>
                <w:rFonts w:ascii="Arial" w:hAnsi="Arial" w:cs="Arial"/>
                <w:b/>
                <w:sz w:val="18"/>
                <w:szCs w:val="18"/>
              </w:rPr>
            </w:pPr>
            <w:r w:rsidRPr="00731385">
              <w:rPr>
                <w:rFonts w:ascii="Arial" w:hAnsi="Arial" w:cs="Arial"/>
                <w:bCs/>
                <w:noProof/>
                <w:sz w:val="18"/>
                <w:szCs w:val="18"/>
              </w:rPr>
              <w:t>Availability and capability of internal team members (e.g. subject matter experts) to contribute.</w:t>
            </w:r>
            <w:r w:rsidRPr="00731385">
              <w:rPr>
                <w:rFonts w:ascii="Arial" w:hAnsi="Arial" w:cs="Arial"/>
                <w:bCs/>
                <w:noProof/>
                <w:sz w:val="18"/>
                <w:szCs w:val="18"/>
              </w:rPr>
              <w:br/>
            </w:r>
          </w:p>
          <w:p w14:paraId="016FE304" w14:textId="77777777" w:rsidR="00731385" w:rsidRDefault="00141AB2" w:rsidP="00731385">
            <w:pPr>
              <w:spacing w:before="80" w:after="80"/>
              <w:ind w:right="72"/>
              <w:rPr>
                <w:rFonts w:ascii="Arial" w:hAnsi="Arial" w:cs="Arial"/>
                <w:bCs/>
                <w:noProof/>
                <w:sz w:val="18"/>
                <w:szCs w:val="18"/>
              </w:rPr>
            </w:pPr>
            <w:r w:rsidRPr="00731385">
              <w:rPr>
                <w:rFonts w:ascii="Arial" w:hAnsi="Arial" w:cs="Arial"/>
                <w:b/>
                <w:noProof/>
                <w:sz w:val="18"/>
                <w:szCs w:val="18"/>
              </w:rPr>
              <w:t>Dependencies</w:t>
            </w:r>
          </w:p>
          <w:p w14:paraId="2FB234CD" w14:textId="77777777" w:rsidR="00731385" w:rsidRPr="00731385" w:rsidRDefault="00141AB2" w:rsidP="00731385">
            <w:pPr>
              <w:pStyle w:val="ListParagraph"/>
              <w:numPr>
                <w:ilvl w:val="0"/>
                <w:numId w:val="24"/>
              </w:numPr>
              <w:spacing w:before="80" w:after="80"/>
              <w:ind w:right="72"/>
              <w:rPr>
                <w:rFonts w:ascii="Arial" w:hAnsi="Arial" w:cs="Arial"/>
                <w:b/>
                <w:sz w:val="18"/>
                <w:szCs w:val="18"/>
              </w:rPr>
            </w:pPr>
            <w:r w:rsidRPr="00731385">
              <w:rPr>
                <w:rFonts w:ascii="Arial" w:hAnsi="Arial" w:cs="Arial"/>
                <w:bCs/>
                <w:noProof/>
                <w:sz w:val="18"/>
                <w:szCs w:val="18"/>
              </w:rPr>
              <w:t>A nominated Project Manager/Lead must be available for the project duration.</w:t>
            </w:r>
          </w:p>
          <w:p w14:paraId="48524A90" w14:textId="6473207D" w:rsidR="0044733C" w:rsidRPr="00731385" w:rsidRDefault="00141AB2" w:rsidP="00731385">
            <w:pPr>
              <w:pStyle w:val="ListParagraph"/>
              <w:numPr>
                <w:ilvl w:val="0"/>
                <w:numId w:val="24"/>
              </w:numPr>
              <w:spacing w:before="80" w:after="80"/>
              <w:ind w:right="72"/>
              <w:rPr>
                <w:rFonts w:ascii="Arial" w:hAnsi="Arial" w:cs="Arial"/>
                <w:b/>
                <w:sz w:val="18"/>
                <w:szCs w:val="18"/>
              </w:rPr>
            </w:pPr>
            <w:r w:rsidRPr="00731385">
              <w:rPr>
                <w:rFonts w:ascii="Arial" w:hAnsi="Arial" w:cs="Arial"/>
                <w:bCs/>
                <w:noProof/>
                <w:sz w:val="18"/>
                <w:szCs w:val="18"/>
              </w:rPr>
              <w:t>IT support within the facility must be provided.</w:t>
            </w:r>
          </w:p>
        </w:tc>
      </w:tr>
    </w:tbl>
    <w:p w14:paraId="53B647DD" w14:textId="77777777" w:rsidR="00B024B9" w:rsidRPr="00214D1A" w:rsidRDefault="00B024B9" w:rsidP="00722D03">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23BF5" w:rsidRPr="00214D1A" w14:paraId="1370D08D"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12EFC54D" w14:textId="77777777" w:rsidR="001D4C93" w:rsidRPr="00214D1A" w:rsidRDefault="003A5A1C" w:rsidP="003A5A1C">
            <w:pPr>
              <w:widowControl w:val="0"/>
              <w:spacing w:before="80" w:after="80"/>
              <w:ind w:right="72"/>
              <w:rPr>
                <w:rFonts w:ascii="Arial" w:hAnsi="Arial" w:cs="Arial"/>
                <w:sz w:val="18"/>
                <w:szCs w:val="18"/>
              </w:rPr>
            </w:pPr>
            <w:r w:rsidRPr="00214D1A">
              <w:rPr>
                <w:rFonts w:ascii="Arial" w:hAnsi="Arial" w:cs="Arial"/>
                <w:b/>
                <w:sz w:val="18"/>
                <w:szCs w:val="18"/>
              </w:rPr>
              <w:t>Benefits of Participating</w:t>
            </w:r>
          </w:p>
        </w:tc>
      </w:tr>
      <w:tr w:rsidR="0044733C" w:rsidRPr="00214D1A" w14:paraId="3852211B" w14:textId="77777777" w:rsidTr="005F1910">
        <w:tc>
          <w:tcPr>
            <w:tcW w:w="10491" w:type="dxa"/>
            <w:tcBorders>
              <w:top w:val="single" w:sz="4" w:space="0" w:color="auto"/>
              <w:left w:val="single" w:sz="4" w:space="0" w:color="auto"/>
              <w:bottom w:val="single" w:sz="4" w:space="0" w:color="auto"/>
              <w:right w:val="single" w:sz="4" w:space="0" w:color="auto"/>
            </w:tcBorders>
            <w:shd w:val="clear" w:color="auto" w:fill="auto"/>
          </w:tcPr>
          <w:p w14:paraId="69FD5FD3" w14:textId="64797BBB" w:rsidR="0044733C" w:rsidRPr="00214D1A" w:rsidRDefault="00141AB2" w:rsidP="0044733C">
            <w:pPr>
              <w:widowControl w:val="0"/>
              <w:spacing w:before="80" w:after="80"/>
              <w:ind w:right="72"/>
              <w:rPr>
                <w:rFonts w:ascii="Arial" w:hAnsi="Arial" w:cs="Arial"/>
                <w:b/>
                <w:sz w:val="18"/>
                <w:szCs w:val="18"/>
              </w:rPr>
            </w:pPr>
            <w:r w:rsidRPr="00214D1A">
              <w:rPr>
                <w:rFonts w:ascii="Arial" w:hAnsi="Arial" w:cs="Arial"/>
                <w:bCs/>
                <w:noProof/>
                <w:sz w:val="18"/>
                <w:szCs w:val="18"/>
              </w:rPr>
              <w:t>By lowering barriers to adoption and enabling digital transformation at the site level, this project will accelerate the effective use of the AMPC Knowledge Hub and LMS. Participating plants will gain the tools, confidence, and skills to deliver online training effectively—improving workforce capability, reducing training inefficiencies, and building stronger operational outcomes.</w:t>
            </w:r>
          </w:p>
        </w:tc>
      </w:tr>
    </w:tbl>
    <w:p w14:paraId="41CCE186" w14:textId="77777777" w:rsidR="00691CBC" w:rsidRPr="00214D1A" w:rsidRDefault="00691CBC" w:rsidP="004D7939">
      <w:pPr>
        <w:spacing w:after="0"/>
        <w:ind w:left="-992" w:right="-914"/>
        <w:rPr>
          <w:rFonts w:ascii="Arial" w:hAnsi="Arial" w:cs="Arial"/>
          <w:sz w:val="18"/>
          <w:szCs w:val="1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CE6F5A" w:rsidRPr="00214D1A" w14:paraId="24C0DADA" w14:textId="77777777" w:rsidTr="00C45259">
        <w:tc>
          <w:tcPr>
            <w:tcW w:w="10491" w:type="dxa"/>
            <w:tcBorders>
              <w:top w:val="single" w:sz="4" w:space="0" w:color="auto"/>
              <w:left w:val="single" w:sz="4" w:space="0" w:color="auto"/>
              <w:bottom w:val="single" w:sz="4" w:space="0" w:color="auto"/>
              <w:right w:val="single" w:sz="4" w:space="0" w:color="auto"/>
            </w:tcBorders>
            <w:shd w:val="clear" w:color="auto" w:fill="E7E6E6"/>
          </w:tcPr>
          <w:p w14:paraId="6BF4ADEA" w14:textId="77777777" w:rsidR="00CE6F5A" w:rsidRPr="00214D1A" w:rsidRDefault="00CE6F5A" w:rsidP="00657972">
            <w:pPr>
              <w:widowControl w:val="0"/>
              <w:spacing w:before="80" w:after="80"/>
              <w:ind w:right="72"/>
              <w:rPr>
                <w:rFonts w:ascii="Arial" w:hAnsi="Arial" w:cs="Arial"/>
                <w:sz w:val="18"/>
                <w:szCs w:val="18"/>
              </w:rPr>
            </w:pPr>
            <w:r w:rsidRPr="00214D1A">
              <w:rPr>
                <w:rFonts w:ascii="Arial" w:hAnsi="Arial" w:cs="Arial"/>
                <w:b/>
                <w:sz w:val="18"/>
                <w:szCs w:val="18"/>
              </w:rPr>
              <w:t>AMPC Contact Details</w:t>
            </w:r>
          </w:p>
        </w:tc>
      </w:tr>
      <w:tr w:rsidR="00CE6F5A" w:rsidRPr="00214D1A" w14:paraId="699B688B" w14:textId="77777777" w:rsidTr="00657972">
        <w:tc>
          <w:tcPr>
            <w:tcW w:w="10491" w:type="dxa"/>
            <w:tcBorders>
              <w:top w:val="single" w:sz="4" w:space="0" w:color="auto"/>
              <w:left w:val="single" w:sz="4" w:space="0" w:color="auto"/>
              <w:bottom w:val="single" w:sz="4" w:space="0" w:color="auto"/>
              <w:right w:val="single" w:sz="4" w:space="0" w:color="auto"/>
            </w:tcBorders>
            <w:shd w:val="clear" w:color="auto" w:fill="auto"/>
          </w:tcPr>
          <w:p w14:paraId="1598A5F4"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bCs/>
                <w:sz w:val="18"/>
                <w:szCs w:val="18"/>
              </w:rPr>
              <w:t>Program Manager:</w:t>
            </w:r>
            <w:r w:rsidRPr="00214D1A">
              <w:rPr>
                <w:rFonts w:ascii="Arial" w:hAnsi="Arial" w:cs="Arial"/>
                <w:bCs/>
                <w:sz w:val="18"/>
                <w:szCs w:val="18"/>
              </w:rPr>
              <w:tab/>
            </w:r>
            <w:r w:rsidRPr="00214D1A">
              <w:rPr>
                <w:rFonts w:ascii="Arial" w:hAnsi="Arial" w:cs="Arial"/>
                <w:bCs/>
                <w:noProof/>
                <w:sz w:val="18"/>
                <w:szCs w:val="18"/>
              </w:rPr>
              <w:t>Amanda Carter</w:t>
            </w:r>
          </w:p>
          <w:p w14:paraId="1C23436E" w14:textId="77777777" w:rsidR="00CE6F5A" w:rsidRPr="00214D1A" w:rsidRDefault="00CE6F5A" w:rsidP="00657972">
            <w:pPr>
              <w:widowControl w:val="0"/>
              <w:spacing w:before="80" w:after="80"/>
              <w:ind w:right="72"/>
              <w:rPr>
                <w:rFonts w:ascii="Arial" w:hAnsi="Arial" w:cs="Arial"/>
                <w:bCs/>
                <w:sz w:val="18"/>
                <w:szCs w:val="18"/>
              </w:rPr>
            </w:pPr>
            <w:r w:rsidRPr="00214D1A">
              <w:rPr>
                <w:rFonts w:ascii="Arial" w:hAnsi="Arial" w:cs="Arial"/>
                <w:b/>
                <w:sz w:val="18"/>
                <w:szCs w:val="18"/>
              </w:rPr>
              <w:t>Email Address:</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A.Carter@ampc.com.au</w:t>
            </w:r>
          </w:p>
          <w:p w14:paraId="0FDE98DF" w14:textId="77777777" w:rsidR="00CE6F5A" w:rsidRPr="00214D1A" w:rsidRDefault="00CE6F5A" w:rsidP="00657972">
            <w:pPr>
              <w:widowControl w:val="0"/>
              <w:spacing w:before="80" w:after="80"/>
              <w:ind w:right="72"/>
              <w:rPr>
                <w:rFonts w:ascii="Arial" w:hAnsi="Arial" w:cs="Arial"/>
                <w:b/>
                <w:sz w:val="18"/>
                <w:szCs w:val="18"/>
              </w:rPr>
            </w:pPr>
            <w:r w:rsidRPr="00214D1A">
              <w:rPr>
                <w:rFonts w:ascii="Arial" w:hAnsi="Arial" w:cs="Arial"/>
                <w:b/>
                <w:sz w:val="18"/>
                <w:szCs w:val="18"/>
              </w:rPr>
              <w:t>Phone Number:</w:t>
            </w:r>
            <w:r w:rsidRPr="00214D1A">
              <w:rPr>
                <w:rFonts w:ascii="Arial" w:hAnsi="Arial" w:cs="Arial"/>
                <w:b/>
                <w:sz w:val="18"/>
                <w:szCs w:val="18"/>
              </w:rPr>
              <w:tab/>
            </w:r>
            <w:r w:rsidRPr="00214D1A">
              <w:rPr>
                <w:rFonts w:ascii="Arial" w:hAnsi="Arial" w:cs="Arial"/>
                <w:b/>
                <w:sz w:val="18"/>
                <w:szCs w:val="18"/>
              </w:rPr>
              <w:tab/>
            </w:r>
            <w:r w:rsidRPr="00214D1A">
              <w:rPr>
                <w:rFonts w:ascii="Arial" w:hAnsi="Arial" w:cs="Arial"/>
                <w:bCs/>
                <w:noProof/>
                <w:sz w:val="18"/>
                <w:szCs w:val="18"/>
              </w:rPr>
              <w:t>0429 658 124</w:t>
            </w:r>
          </w:p>
        </w:tc>
      </w:tr>
    </w:tbl>
    <w:p w14:paraId="0A068BEB" w14:textId="77777777" w:rsidR="00CE6F5A" w:rsidRPr="00214D1A" w:rsidRDefault="00CE6F5A" w:rsidP="00CF3C11">
      <w:pPr>
        <w:spacing w:after="0"/>
        <w:ind w:left="-992" w:right="-914"/>
        <w:rPr>
          <w:rFonts w:ascii="Arial" w:hAnsi="Arial" w:cs="Arial"/>
          <w:sz w:val="20"/>
          <w:szCs w:val="20"/>
        </w:rPr>
      </w:pPr>
    </w:p>
    <w:p w14:paraId="6CDDCED6" w14:textId="77777777" w:rsidR="004759F0" w:rsidRDefault="004759F0">
      <w:pPr>
        <w:spacing w:after="0"/>
        <w:rPr>
          <w:rFonts w:ascii="Arial" w:hAnsi="Arial" w:cs="Arial"/>
          <w:b/>
        </w:rPr>
      </w:pPr>
      <w:r>
        <w:rPr>
          <w:rFonts w:ascii="Arial" w:hAnsi="Arial" w:cs="Arial"/>
          <w:b/>
        </w:rPr>
        <w:br w:type="page"/>
      </w:r>
    </w:p>
    <w:p w14:paraId="3F38F43C" w14:textId="22DBFF4C" w:rsidR="004759F0" w:rsidRPr="00764990" w:rsidRDefault="004759F0" w:rsidP="006A6514">
      <w:pPr>
        <w:ind w:left="-851"/>
        <w:jc w:val="center"/>
        <w:rPr>
          <w:rFonts w:ascii="Arial" w:hAnsi="Arial" w:cs="Arial"/>
          <w:b/>
        </w:rPr>
      </w:pPr>
      <w:r w:rsidRPr="00764990">
        <w:rPr>
          <w:rFonts w:ascii="Arial" w:hAnsi="Arial" w:cs="Arial"/>
          <w:b/>
        </w:rPr>
        <w:lastRenderedPageBreak/>
        <w:t>EOI RESPONSE FORM</w:t>
      </w:r>
    </w:p>
    <w:p w14:paraId="06FE6550" w14:textId="77777777" w:rsidR="004759F0" w:rsidRPr="00764990" w:rsidRDefault="004759F0" w:rsidP="003A5A1C">
      <w:pPr>
        <w:ind w:left="-851"/>
        <w:rPr>
          <w:rFonts w:ascii="Arial" w:hAnsi="Arial" w:cs="Arial"/>
          <w:sz w:val="20"/>
          <w:szCs w:val="20"/>
        </w:rPr>
      </w:pPr>
      <w:r w:rsidRPr="00764990">
        <w:rPr>
          <w:rFonts w:ascii="Arial" w:hAnsi="Arial" w:cs="Arial"/>
          <w:sz w:val="20"/>
          <w:szCs w:val="20"/>
        </w:rPr>
        <w:t xml:space="preserve">If you are interested in participating in the work being undertaken as part of project </w:t>
      </w:r>
      <w:r w:rsidRPr="00764990">
        <w:rPr>
          <w:rFonts w:ascii="Arial" w:hAnsi="Arial" w:cs="Arial"/>
          <w:b/>
          <w:bCs/>
          <w:noProof/>
          <w:sz w:val="20"/>
          <w:szCs w:val="20"/>
        </w:rPr>
        <w:t>2026-1018</w:t>
      </w:r>
      <w:r w:rsidRPr="00764990">
        <w:rPr>
          <w:rFonts w:ascii="Arial" w:hAnsi="Arial" w:cs="Arial"/>
          <w:b/>
          <w:bCs/>
          <w:sz w:val="20"/>
          <w:szCs w:val="20"/>
        </w:rPr>
        <w:t xml:space="preserve"> </w:t>
      </w:r>
      <w:r w:rsidRPr="00764990">
        <w:rPr>
          <w:rFonts w:ascii="Arial" w:hAnsi="Arial" w:cs="Arial"/>
          <w:b/>
          <w:bCs/>
          <w:noProof/>
          <w:sz w:val="20"/>
          <w:szCs w:val="20"/>
        </w:rPr>
        <w:t>AMPC Hub LMS Adoption – Online Learning Readiness Program (CMA)</w:t>
      </w:r>
      <w:r w:rsidRPr="00764990">
        <w:rPr>
          <w:rFonts w:ascii="Arial" w:hAnsi="Arial" w:cs="Arial"/>
          <w:sz w:val="20"/>
          <w:szCs w:val="20"/>
        </w:rPr>
        <w:t xml:space="preserve">, please complete this form and return it to </w:t>
      </w:r>
      <w:r w:rsidRPr="00764990">
        <w:rPr>
          <w:rFonts w:ascii="Arial" w:hAnsi="Arial" w:cs="Arial"/>
          <w:b/>
          <w:bCs/>
          <w:sz w:val="20"/>
          <w:szCs w:val="20"/>
        </w:rPr>
        <w:t>eoi@ampc.com.au</w:t>
      </w:r>
      <w:r w:rsidRPr="00764990">
        <w:rPr>
          <w:rFonts w:ascii="Arial" w:hAnsi="Arial" w:cs="Arial"/>
          <w:sz w:val="20"/>
          <w:szCs w:val="20"/>
        </w:rPr>
        <w:t xml:space="preserve"> no later than COB </w:t>
      </w:r>
      <w:r w:rsidRPr="00764990">
        <w:rPr>
          <w:rFonts w:ascii="Arial" w:hAnsi="Arial" w:cs="Arial"/>
          <w:b/>
          <w:bCs/>
          <w:noProof/>
          <w:sz w:val="20"/>
          <w:szCs w:val="20"/>
        </w:rPr>
        <w:t>30/9/2025</w:t>
      </w:r>
      <w:r w:rsidRPr="00764990">
        <w:rPr>
          <w:rFonts w:ascii="Arial" w:hAnsi="Arial" w:cs="Arial"/>
          <w:bCs/>
          <w:sz w:val="20"/>
          <w:szCs w:val="20"/>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4759F0" w:rsidRPr="00764990" w14:paraId="7E40A15B" w14:textId="77777777" w:rsidTr="00211E25">
        <w:trPr>
          <w:trHeight w:val="567"/>
        </w:trPr>
        <w:tc>
          <w:tcPr>
            <w:tcW w:w="2411" w:type="dxa"/>
            <w:shd w:val="clear" w:color="auto" w:fill="E7E6E6"/>
            <w:vAlign w:val="center"/>
          </w:tcPr>
          <w:p w14:paraId="6881546C" w14:textId="77777777" w:rsidR="004759F0" w:rsidRPr="00764990" w:rsidRDefault="004759F0" w:rsidP="00EB544B">
            <w:pPr>
              <w:widowControl w:val="0"/>
              <w:spacing w:before="80" w:after="80"/>
              <w:ind w:right="72"/>
              <w:rPr>
                <w:rFonts w:ascii="Arial" w:hAnsi="Arial" w:cs="Arial"/>
                <w:b/>
                <w:sz w:val="18"/>
                <w:szCs w:val="18"/>
              </w:rPr>
            </w:pPr>
            <w:r w:rsidRPr="00764990">
              <w:rPr>
                <w:rFonts w:ascii="Arial" w:hAnsi="Arial" w:cs="Arial"/>
                <w:b/>
                <w:sz w:val="18"/>
                <w:szCs w:val="18"/>
              </w:rPr>
              <w:t>EOI Reference</w:t>
            </w:r>
          </w:p>
        </w:tc>
        <w:tc>
          <w:tcPr>
            <w:tcW w:w="8080" w:type="dxa"/>
            <w:shd w:val="clear" w:color="auto" w:fill="auto"/>
            <w:vAlign w:val="center"/>
          </w:tcPr>
          <w:p w14:paraId="4490B370"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bCs/>
                <w:noProof/>
                <w:sz w:val="18"/>
                <w:szCs w:val="18"/>
              </w:rPr>
              <w:t>2026-1018-EOI111</w:t>
            </w:r>
          </w:p>
        </w:tc>
      </w:tr>
    </w:tbl>
    <w:p w14:paraId="107B1FD1" w14:textId="77777777" w:rsidR="004759F0" w:rsidRPr="00764990" w:rsidRDefault="004759F0" w:rsidP="00BD337D">
      <w:pPr>
        <w:spacing w:after="0"/>
        <w:ind w:left="-851"/>
        <w:jc w:val="center"/>
        <w:rPr>
          <w:rFonts w:ascii="Arial" w:eastAsia="Arial" w:hAnsi="Arial" w:cs="Arial"/>
          <w:b/>
          <w:bCs/>
          <w:color w:val="231F20"/>
          <w:position w:val="-1"/>
          <w:sz w:val="10"/>
          <w:szCs w:val="10"/>
        </w:rPr>
      </w:pPr>
    </w:p>
    <w:p w14:paraId="5E803CDC" w14:textId="77777777" w:rsidR="004759F0" w:rsidRPr="00764990" w:rsidRDefault="004759F0"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Member Details</w:t>
      </w:r>
    </w:p>
    <w:p w14:paraId="78ABBD01" w14:textId="77777777" w:rsidR="004759F0" w:rsidRPr="00764990" w:rsidRDefault="004759F0" w:rsidP="00BD337D">
      <w:pPr>
        <w:spacing w:after="0"/>
        <w:ind w:left="-851"/>
        <w:jc w:val="center"/>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080"/>
      </w:tblGrid>
      <w:tr w:rsidR="004759F0" w:rsidRPr="00764990" w14:paraId="4FD22CE8" w14:textId="77777777" w:rsidTr="00211E25">
        <w:trPr>
          <w:trHeight w:val="567"/>
        </w:trPr>
        <w:tc>
          <w:tcPr>
            <w:tcW w:w="2411" w:type="dxa"/>
            <w:shd w:val="clear" w:color="auto" w:fill="E7E6E6"/>
            <w:vAlign w:val="center"/>
          </w:tcPr>
          <w:p w14:paraId="6F7EBD95" w14:textId="77777777" w:rsidR="004759F0" w:rsidRPr="00764990" w:rsidRDefault="004759F0" w:rsidP="00EB544B">
            <w:pPr>
              <w:widowControl w:val="0"/>
              <w:spacing w:before="80" w:after="80"/>
              <w:ind w:right="72"/>
              <w:rPr>
                <w:rFonts w:ascii="Arial" w:hAnsi="Arial" w:cs="Arial"/>
                <w:sz w:val="18"/>
                <w:szCs w:val="18"/>
              </w:rPr>
            </w:pPr>
            <w:bookmarkStart w:id="0" w:name="_Hlk518479320"/>
            <w:r w:rsidRPr="00764990">
              <w:rPr>
                <w:rFonts w:ascii="Arial" w:hAnsi="Arial" w:cs="Arial"/>
                <w:b/>
                <w:sz w:val="18"/>
                <w:szCs w:val="18"/>
              </w:rPr>
              <w:t>Processing Company</w:t>
            </w:r>
          </w:p>
        </w:tc>
        <w:tc>
          <w:tcPr>
            <w:tcW w:w="8080" w:type="dxa"/>
            <w:shd w:val="clear" w:color="auto" w:fill="auto"/>
            <w:vAlign w:val="center"/>
          </w:tcPr>
          <w:p w14:paraId="6C3BDE75"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
                  <w:enabled/>
                  <w:calcOnExit w:val="0"/>
                  <w:textInput/>
                </w:ffData>
              </w:fldChar>
            </w:r>
            <w:r w:rsidRPr="00764990">
              <w:rPr>
                <w:rFonts w:ascii="Arial" w:hAnsi="Arial" w:cs="Arial"/>
                <w:sz w:val="18"/>
                <w:szCs w:val="18"/>
              </w:rPr>
              <w:instrText xml:space="preserve"> </w:instrText>
            </w:r>
            <w:bookmarkStart w:id="1" w:name="Text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
          </w:p>
        </w:tc>
      </w:tr>
      <w:tr w:rsidR="004759F0" w:rsidRPr="00764990" w14:paraId="34137229" w14:textId="77777777" w:rsidTr="00211E25">
        <w:trPr>
          <w:trHeight w:val="567"/>
        </w:trPr>
        <w:tc>
          <w:tcPr>
            <w:tcW w:w="2411" w:type="dxa"/>
            <w:shd w:val="clear" w:color="auto" w:fill="E7E6E6"/>
            <w:vAlign w:val="center"/>
          </w:tcPr>
          <w:p w14:paraId="4D11AA9B" w14:textId="77777777" w:rsidR="004759F0" w:rsidRPr="00764990" w:rsidRDefault="004759F0" w:rsidP="00436ADD">
            <w:pPr>
              <w:widowControl w:val="0"/>
              <w:spacing w:before="80" w:after="80"/>
              <w:ind w:right="72"/>
              <w:rPr>
                <w:rFonts w:ascii="Arial" w:hAnsi="Arial" w:cs="Arial"/>
                <w:sz w:val="18"/>
                <w:szCs w:val="18"/>
              </w:rPr>
            </w:pPr>
            <w:r w:rsidRPr="00764990">
              <w:rPr>
                <w:rFonts w:ascii="Arial" w:hAnsi="Arial" w:cs="Arial"/>
                <w:b/>
                <w:sz w:val="18"/>
                <w:szCs w:val="18"/>
              </w:rPr>
              <w:t>Participating Plant/s*</w:t>
            </w:r>
          </w:p>
        </w:tc>
        <w:tc>
          <w:tcPr>
            <w:tcW w:w="8080" w:type="dxa"/>
            <w:shd w:val="clear" w:color="auto" w:fill="auto"/>
            <w:vAlign w:val="center"/>
          </w:tcPr>
          <w:p w14:paraId="39CACC7C"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2"/>
                  <w:enabled/>
                  <w:calcOnExit w:val="0"/>
                  <w:textInput/>
                </w:ffData>
              </w:fldChar>
            </w:r>
            <w:r w:rsidRPr="00764990">
              <w:rPr>
                <w:rFonts w:ascii="Arial" w:hAnsi="Arial" w:cs="Arial"/>
                <w:sz w:val="18"/>
                <w:szCs w:val="18"/>
              </w:rPr>
              <w:instrText xml:space="preserve"> </w:instrText>
            </w:r>
            <w:bookmarkStart w:id="2" w:name="Text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2"/>
          </w:p>
        </w:tc>
      </w:tr>
    </w:tbl>
    <w:bookmarkEnd w:id="0"/>
    <w:p w14:paraId="690F62D0" w14:textId="77777777" w:rsidR="004759F0" w:rsidRPr="00764990" w:rsidRDefault="004759F0" w:rsidP="00AB48F4">
      <w:pPr>
        <w:ind w:left="-851"/>
        <w:rPr>
          <w:rFonts w:ascii="Arial" w:hAnsi="Arial" w:cs="Arial"/>
          <w:sz w:val="16"/>
          <w:szCs w:val="16"/>
        </w:rPr>
      </w:pPr>
      <w:r w:rsidRPr="00764990">
        <w:rPr>
          <w:rFonts w:ascii="Arial" w:hAnsi="Arial" w:cs="Arial"/>
          <w:sz w:val="16"/>
          <w:szCs w:val="16"/>
        </w:rPr>
        <w:t>*If the Processing Company has multiple sites, please note which plant/s will be participating in the project</w:t>
      </w:r>
    </w:p>
    <w:p w14:paraId="0E4EB030" w14:textId="77777777" w:rsidR="004759F0" w:rsidRPr="00764990" w:rsidRDefault="004759F0"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Contact Person</w:t>
      </w:r>
    </w:p>
    <w:p w14:paraId="7BC9E71E" w14:textId="77777777" w:rsidR="004759F0" w:rsidRPr="00764990" w:rsidRDefault="004759F0" w:rsidP="006A0CEC">
      <w:pPr>
        <w:spacing w:after="0"/>
        <w:ind w:left="-851"/>
        <w:rPr>
          <w:rFonts w:ascii="Arial" w:eastAsia="Arial" w:hAnsi="Arial" w:cs="Arial"/>
          <w:b/>
          <w:bCs/>
          <w:color w:val="C0000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118"/>
        <w:gridCol w:w="1985"/>
        <w:gridCol w:w="3402"/>
      </w:tblGrid>
      <w:tr w:rsidR="004759F0" w:rsidRPr="00764990" w14:paraId="0CFBBC1C" w14:textId="77777777" w:rsidTr="00211E25">
        <w:trPr>
          <w:trHeight w:val="567"/>
        </w:trPr>
        <w:tc>
          <w:tcPr>
            <w:tcW w:w="1986" w:type="dxa"/>
            <w:shd w:val="clear" w:color="auto" w:fill="E7E6E6"/>
            <w:vAlign w:val="center"/>
          </w:tcPr>
          <w:p w14:paraId="0BB46742" w14:textId="77777777" w:rsidR="004759F0" w:rsidRPr="00764990" w:rsidRDefault="004759F0" w:rsidP="00D92DF9">
            <w:pPr>
              <w:widowControl w:val="0"/>
              <w:spacing w:before="80" w:after="80"/>
              <w:ind w:right="72"/>
              <w:rPr>
                <w:rFonts w:ascii="Arial" w:hAnsi="Arial" w:cs="Arial"/>
                <w:sz w:val="18"/>
                <w:szCs w:val="18"/>
              </w:rPr>
            </w:pPr>
            <w:r w:rsidRPr="00764990">
              <w:rPr>
                <w:rFonts w:ascii="Arial" w:hAnsi="Arial" w:cs="Arial"/>
                <w:b/>
                <w:sz w:val="18"/>
                <w:szCs w:val="18"/>
              </w:rPr>
              <w:t>First Name</w:t>
            </w:r>
          </w:p>
        </w:tc>
        <w:tc>
          <w:tcPr>
            <w:tcW w:w="3118" w:type="dxa"/>
            <w:shd w:val="clear" w:color="auto" w:fill="auto"/>
            <w:vAlign w:val="center"/>
          </w:tcPr>
          <w:p w14:paraId="22E9FE1C" w14:textId="77777777" w:rsidR="004759F0" w:rsidRPr="00764990" w:rsidRDefault="004759F0"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3"/>
                  <w:enabled/>
                  <w:calcOnExit w:val="0"/>
                  <w:textInput/>
                </w:ffData>
              </w:fldChar>
            </w:r>
            <w:r w:rsidRPr="00764990">
              <w:rPr>
                <w:rFonts w:ascii="Arial" w:hAnsi="Arial" w:cs="Arial"/>
                <w:sz w:val="18"/>
                <w:szCs w:val="18"/>
              </w:rPr>
              <w:instrText xml:space="preserve"> </w:instrText>
            </w:r>
            <w:bookmarkStart w:id="3" w:name="Text3"/>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3"/>
          </w:p>
        </w:tc>
        <w:tc>
          <w:tcPr>
            <w:tcW w:w="1985" w:type="dxa"/>
            <w:shd w:val="clear" w:color="auto" w:fill="F2F2F2"/>
            <w:vAlign w:val="center"/>
          </w:tcPr>
          <w:p w14:paraId="05C63551" w14:textId="77777777" w:rsidR="004759F0" w:rsidRPr="00764990" w:rsidRDefault="004759F0" w:rsidP="00D92DF9">
            <w:pPr>
              <w:widowControl w:val="0"/>
              <w:spacing w:before="80" w:after="80"/>
              <w:ind w:right="72"/>
              <w:rPr>
                <w:rFonts w:ascii="Arial" w:hAnsi="Arial" w:cs="Arial"/>
                <w:sz w:val="18"/>
                <w:szCs w:val="18"/>
              </w:rPr>
            </w:pPr>
            <w:r w:rsidRPr="00764990">
              <w:rPr>
                <w:rFonts w:ascii="Arial" w:hAnsi="Arial" w:cs="Arial"/>
                <w:b/>
                <w:sz w:val="18"/>
                <w:szCs w:val="18"/>
              </w:rPr>
              <w:t>Surname</w:t>
            </w:r>
          </w:p>
        </w:tc>
        <w:tc>
          <w:tcPr>
            <w:tcW w:w="3402" w:type="dxa"/>
            <w:shd w:val="clear" w:color="auto" w:fill="auto"/>
            <w:vAlign w:val="center"/>
          </w:tcPr>
          <w:p w14:paraId="1FF8204C" w14:textId="77777777" w:rsidR="004759F0" w:rsidRPr="00764990" w:rsidRDefault="004759F0" w:rsidP="00D92DF9">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4"/>
                  <w:enabled/>
                  <w:calcOnExit w:val="0"/>
                  <w:textInput/>
                </w:ffData>
              </w:fldChar>
            </w:r>
            <w:r w:rsidRPr="00764990">
              <w:rPr>
                <w:rFonts w:ascii="Arial" w:hAnsi="Arial" w:cs="Arial"/>
                <w:sz w:val="18"/>
                <w:szCs w:val="18"/>
              </w:rPr>
              <w:instrText xml:space="preserve"> </w:instrText>
            </w:r>
            <w:bookmarkStart w:id="4" w:name="Text4"/>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4"/>
          </w:p>
        </w:tc>
      </w:tr>
      <w:tr w:rsidR="004759F0" w:rsidRPr="00764990" w14:paraId="0A3BFC9E" w14:textId="77777777" w:rsidTr="00211E25">
        <w:trPr>
          <w:trHeight w:val="567"/>
        </w:trPr>
        <w:tc>
          <w:tcPr>
            <w:tcW w:w="1986" w:type="dxa"/>
            <w:shd w:val="clear" w:color="auto" w:fill="E7E6E6"/>
            <w:vAlign w:val="center"/>
          </w:tcPr>
          <w:p w14:paraId="306C3000" w14:textId="77777777" w:rsidR="004759F0" w:rsidRPr="00764990" w:rsidRDefault="004759F0" w:rsidP="00EB544B">
            <w:pPr>
              <w:widowControl w:val="0"/>
              <w:spacing w:before="80" w:after="80"/>
              <w:ind w:right="72"/>
              <w:rPr>
                <w:rFonts w:ascii="Arial" w:hAnsi="Arial" w:cs="Arial"/>
                <w:b/>
                <w:sz w:val="18"/>
                <w:szCs w:val="18"/>
              </w:rPr>
            </w:pPr>
            <w:r w:rsidRPr="00764990">
              <w:rPr>
                <w:rFonts w:ascii="Arial" w:hAnsi="Arial" w:cs="Arial"/>
                <w:b/>
                <w:sz w:val="18"/>
                <w:szCs w:val="18"/>
              </w:rPr>
              <w:t>Position</w:t>
            </w:r>
          </w:p>
        </w:tc>
        <w:tc>
          <w:tcPr>
            <w:tcW w:w="8505" w:type="dxa"/>
            <w:gridSpan w:val="3"/>
            <w:shd w:val="clear" w:color="auto" w:fill="auto"/>
            <w:vAlign w:val="center"/>
          </w:tcPr>
          <w:p w14:paraId="417A41D2"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5"/>
                  <w:enabled/>
                  <w:calcOnExit w:val="0"/>
                  <w:textInput/>
                </w:ffData>
              </w:fldChar>
            </w:r>
            <w:r w:rsidRPr="00764990">
              <w:rPr>
                <w:rFonts w:ascii="Arial" w:hAnsi="Arial" w:cs="Arial"/>
                <w:sz w:val="18"/>
                <w:szCs w:val="18"/>
              </w:rPr>
              <w:instrText xml:space="preserve"> </w:instrText>
            </w:r>
            <w:bookmarkStart w:id="5" w:name="Text5"/>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5"/>
          </w:p>
        </w:tc>
      </w:tr>
      <w:tr w:rsidR="004759F0" w:rsidRPr="00764990" w14:paraId="2BC99DB7" w14:textId="77777777" w:rsidTr="00211E25">
        <w:trPr>
          <w:trHeight w:val="567"/>
        </w:trPr>
        <w:tc>
          <w:tcPr>
            <w:tcW w:w="1986" w:type="dxa"/>
            <w:shd w:val="clear" w:color="auto" w:fill="E7E6E6"/>
            <w:vAlign w:val="center"/>
          </w:tcPr>
          <w:p w14:paraId="3A56FF62" w14:textId="77777777" w:rsidR="004759F0" w:rsidRPr="00764990" w:rsidRDefault="004759F0" w:rsidP="00EB544B">
            <w:pPr>
              <w:widowControl w:val="0"/>
              <w:spacing w:before="80" w:after="80"/>
              <w:ind w:right="72"/>
              <w:rPr>
                <w:rFonts w:ascii="Arial" w:hAnsi="Arial" w:cs="Arial"/>
                <w:b/>
                <w:sz w:val="18"/>
                <w:szCs w:val="18"/>
              </w:rPr>
            </w:pPr>
            <w:bookmarkStart w:id="6" w:name="_Hlk25052459"/>
            <w:r w:rsidRPr="00764990">
              <w:rPr>
                <w:rFonts w:ascii="Arial" w:hAnsi="Arial" w:cs="Arial"/>
                <w:b/>
                <w:sz w:val="18"/>
                <w:szCs w:val="18"/>
              </w:rPr>
              <w:t>Phone Number</w:t>
            </w:r>
          </w:p>
        </w:tc>
        <w:tc>
          <w:tcPr>
            <w:tcW w:w="3118" w:type="dxa"/>
            <w:shd w:val="clear" w:color="auto" w:fill="auto"/>
            <w:vAlign w:val="center"/>
          </w:tcPr>
          <w:p w14:paraId="36901F1B"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6"/>
                  <w:enabled/>
                  <w:calcOnExit w:val="0"/>
                  <w:textInput/>
                </w:ffData>
              </w:fldChar>
            </w:r>
            <w:r w:rsidRPr="00764990">
              <w:rPr>
                <w:rFonts w:ascii="Arial" w:hAnsi="Arial" w:cs="Arial"/>
                <w:sz w:val="18"/>
                <w:szCs w:val="18"/>
              </w:rPr>
              <w:instrText xml:space="preserve"> </w:instrText>
            </w:r>
            <w:bookmarkStart w:id="7" w:name="Text6"/>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7"/>
          </w:p>
        </w:tc>
        <w:tc>
          <w:tcPr>
            <w:tcW w:w="1985" w:type="dxa"/>
            <w:shd w:val="clear" w:color="auto" w:fill="F2F2F2"/>
            <w:vAlign w:val="center"/>
          </w:tcPr>
          <w:p w14:paraId="520613BE"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b/>
                <w:sz w:val="18"/>
                <w:szCs w:val="18"/>
              </w:rPr>
              <w:t>Mobile Number</w:t>
            </w:r>
          </w:p>
        </w:tc>
        <w:tc>
          <w:tcPr>
            <w:tcW w:w="3402" w:type="dxa"/>
            <w:shd w:val="clear" w:color="auto" w:fill="auto"/>
            <w:vAlign w:val="center"/>
          </w:tcPr>
          <w:p w14:paraId="4E303E0F"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7"/>
                  <w:enabled/>
                  <w:calcOnExit w:val="0"/>
                  <w:textInput/>
                </w:ffData>
              </w:fldChar>
            </w:r>
            <w:r w:rsidRPr="00764990">
              <w:rPr>
                <w:rFonts w:ascii="Arial" w:hAnsi="Arial" w:cs="Arial"/>
                <w:sz w:val="18"/>
                <w:szCs w:val="18"/>
              </w:rPr>
              <w:instrText xml:space="preserve"> </w:instrText>
            </w:r>
            <w:bookmarkStart w:id="8" w:name="Text7"/>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8"/>
          </w:p>
        </w:tc>
      </w:tr>
      <w:tr w:rsidR="004759F0" w:rsidRPr="00764990" w14:paraId="324A93CA" w14:textId="77777777" w:rsidTr="00211E25">
        <w:trPr>
          <w:trHeight w:val="567"/>
        </w:trPr>
        <w:tc>
          <w:tcPr>
            <w:tcW w:w="1986" w:type="dxa"/>
            <w:shd w:val="clear" w:color="auto" w:fill="E7E6E6"/>
            <w:vAlign w:val="center"/>
          </w:tcPr>
          <w:p w14:paraId="70B44E45" w14:textId="77777777" w:rsidR="004759F0" w:rsidRPr="00764990" w:rsidRDefault="004759F0" w:rsidP="00EB544B">
            <w:pPr>
              <w:widowControl w:val="0"/>
              <w:spacing w:before="80" w:after="80"/>
              <w:ind w:right="72"/>
              <w:rPr>
                <w:rFonts w:ascii="Arial" w:hAnsi="Arial" w:cs="Arial"/>
                <w:b/>
                <w:sz w:val="18"/>
                <w:szCs w:val="18"/>
              </w:rPr>
            </w:pPr>
            <w:bookmarkStart w:id="9" w:name="_Hlk25049845"/>
            <w:bookmarkEnd w:id="6"/>
            <w:r w:rsidRPr="00764990">
              <w:rPr>
                <w:rFonts w:ascii="Arial" w:hAnsi="Arial" w:cs="Arial"/>
                <w:b/>
                <w:sz w:val="18"/>
                <w:szCs w:val="18"/>
              </w:rPr>
              <w:t>Email Address</w:t>
            </w:r>
          </w:p>
        </w:tc>
        <w:tc>
          <w:tcPr>
            <w:tcW w:w="8505" w:type="dxa"/>
            <w:gridSpan w:val="3"/>
            <w:shd w:val="clear" w:color="auto" w:fill="auto"/>
            <w:vAlign w:val="center"/>
          </w:tcPr>
          <w:p w14:paraId="502B9045"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8"/>
                  <w:enabled/>
                  <w:calcOnExit w:val="0"/>
                  <w:textInput/>
                </w:ffData>
              </w:fldChar>
            </w:r>
            <w:r w:rsidRPr="00764990">
              <w:rPr>
                <w:rFonts w:ascii="Arial" w:hAnsi="Arial" w:cs="Arial"/>
                <w:sz w:val="18"/>
                <w:szCs w:val="18"/>
              </w:rPr>
              <w:instrText xml:space="preserve"> </w:instrText>
            </w:r>
            <w:bookmarkStart w:id="10" w:name="Text8"/>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0"/>
          </w:p>
        </w:tc>
      </w:tr>
      <w:bookmarkEnd w:id="9"/>
    </w:tbl>
    <w:p w14:paraId="7214755C" w14:textId="77777777" w:rsidR="004759F0" w:rsidRPr="00764990" w:rsidRDefault="004759F0" w:rsidP="006A0CEC">
      <w:pPr>
        <w:spacing w:after="0"/>
        <w:ind w:left="-851"/>
        <w:jc w:val="center"/>
        <w:rPr>
          <w:rFonts w:ascii="Arial" w:eastAsia="Arial" w:hAnsi="Arial" w:cs="Arial"/>
          <w:b/>
          <w:bCs/>
          <w:color w:val="231F20"/>
          <w:position w:val="-1"/>
          <w:sz w:val="10"/>
          <w:szCs w:val="10"/>
        </w:rPr>
      </w:pPr>
    </w:p>
    <w:p w14:paraId="15E7477B" w14:textId="77777777" w:rsidR="004759F0" w:rsidRPr="00764990" w:rsidRDefault="004759F0" w:rsidP="006A0CEC">
      <w:pPr>
        <w:spacing w:after="0"/>
        <w:ind w:left="-851"/>
        <w:rPr>
          <w:rFonts w:ascii="Arial" w:eastAsia="Arial" w:hAnsi="Arial" w:cs="Arial"/>
          <w:b/>
          <w:bCs/>
          <w:color w:val="004366"/>
          <w:position w:val="-1"/>
          <w:sz w:val="20"/>
          <w:szCs w:val="20"/>
        </w:rPr>
      </w:pPr>
      <w:r w:rsidRPr="00764990">
        <w:rPr>
          <w:rFonts w:ascii="Arial" w:eastAsia="Arial" w:hAnsi="Arial" w:cs="Arial"/>
          <w:b/>
          <w:bCs/>
          <w:color w:val="004366"/>
          <w:position w:val="-1"/>
          <w:sz w:val="20"/>
          <w:szCs w:val="20"/>
        </w:rPr>
        <w:t>Participation Type</w:t>
      </w:r>
    </w:p>
    <w:p w14:paraId="64ADF34D" w14:textId="77777777" w:rsidR="004759F0" w:rsidRPr="00764990" w:rsidRDefault="004759F0" w:rsidP="006A0CEC">
      <w:pPr>
        <w:spacing w:after="0"/>
        <w:rPr>
          <w:rFonts w:ascii="Arial" w:eastAsia="Arial" w:hAnsi="Arial" w:cs="Arial"/>
          <w:b/>
          <w:bCs/>
          <w:color w:val="231F20"/>
          <w:position w:val="-1"/>
          <w:sz w:val="10"/>
          <w:szCs w:val="10"/>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1"/>
      </w:tblGrid>
      <w:tr w:rsidR="004759F0" w:rsidRPr="00764990" w14:paraId="22179608" w14:textId="77777777" w:rsidTr="004B6070">
        <w:trPr>
          <w:trHeight w:val="567"/>
        </w:trPr>
        <w:tc>
          <w:tcPr>
            <w:tcW w:w="10491" w:type="dxa"/>
            <w:shd w:val="clear" w:color="auto" w:fill="auto"/>
            <w:vAlign w:val="center"/>
          </w:tcPr>
          <w:p w14:paraId="005BC4F7" w14:textId="77777777" w:rsidR="004759F0" w:rsidRPr="00764990" w:rsidRDefault="004759F0" w:rsidP="00EB544B">
            <w:pPr>
              <w:widowControl w:val="0"/>
              <w:spacing w:before="80" w:after="80"/>
              <w:ind w:right="72"/>
              <w:rPr>
                <w:rFonts w:ascii="Arial" w:hAnsi="Arial" w:cs="Arial"/>
                <w:sz w:val="18"/>
                <w:szCs w:val="18"/>
              </w:rPr>
            </w:pPr>
            <w:r w:rsidRPr="00764990">
              <w:rPr>
                <w:rFonts w:ascii="Arial" w:hAnsi="Arial" w:cs="Arial"/>
                <w:sz w:val="18"/>
                <w:szCs w:val="18"/>
              </w:rPr>
              <w:t>Please select the activities you are interested in participating in:</w:t>
            </w:r>
          </w:p>
          <w:p w14:paraId="5B9FF219" w14:textId="0B0E33D6" w:rsidR="004759F0" w:rsidRPr="00764990" w:rsidRDefault="004759F0" w:rsidP="00BD6C39">
            <w:pPr>
              <w:widowControl w:val="0"/>
              <w:spacing w:before="80" w:after="80"/>
              <w:ind w:left="360" w:right="72"/>
              <w:rPr>
                <w:rFonts w:ascii="Arial" w:hAnsi="Arial" w:cs="Arial"/>
                <w:sz w:val="18"/>
                <w:szCs w:val="18"/>
              </w:rPr>
            </w:pPr>
            <w:r w:rsidRPr="00764990">
              <w:rPr>
                <w:rFonts w:ascii="Arial" w:hAnsi="Arial" w:cs="Arial"/>
                <w:sz w:val="18"/>
                <w:szCs w:val="18"/>
                <w:highlight w:val="lightGray"/>
              </w:rPr>
              <w:fldChar w:fldCharType="begin">
                <w:ffData>
                  <w:name w:val="Check1"/>
                  <w:enabled/>
                  <w:calcOnExit w:val="0"/>
                  <w:checkBox>
                    <w:sizeAuto/>
                    <w:default w:val="0"/>
                    <w:checked w:val="0"/>
                  </w:checkBox>
                </w:ffData>
              </w:fldChar>
            </w:r>
            <w:bookmarkStart w:id="11" w:name="Check1"/>
            <w:r w:rsidRPr="00764990">
              <w:rPr>
                <w:rFonts w:ascii="Arial" w:hAnsi="Arial" w:cs="Arial"/>
                <w:sz w:val="18"/>
                <w:szCs w:val="18"/>
                <w:highlight w:val="lightGray"/>
              </w:rPr>
              <w:instrText xml:space="preserve"> FORMCHECKBOX </w:instrText>
            </w:r>
            <w:r w:rsidR="004E3012" w:rsidRPr="00764990">
              <w:rPr>
                <w:rFonts w:ascii="Arial" w:hAnsi="Arial" w:cs="Arial"/>
                <w:sz w:val="18"/>
                <w:szCs w:val="18"/>
                <w:highlight w:val="lightGray"/>
              </w:rPr>
            </w:r>
            <w:r w:rsidRPr="00764990">
              <w:rPr>
                <w:rFonts w:ascii="Arial" w:hAnsi="Arial" w:cs="Arial"/>
                <w:sz w:val="18"/>
                <w:szCs w:val="18"/>
                <w:highlight w:val="lightGray"/>
              </w:rPr>
              <w:fldChar w:fldCharType="separate"/>
            </w:r>
            <w:r w:rsidRPr="00764990">
              <w:rPr>
                <w:rFonts w:ascii="Arial" w:hAnsi="Arial" w:cs="Arial"/>
                <w:sz w:val="18"/>
                <w:szCs w:val="18"/>
                <w:highlight w:val="lightGray"/>
              </w:rPr>
              <w:fldChar w:fldCharType="end"/>
            </w:r>
            <w:bookmarkEnd w:id="11"/>
            <w:r>
              <w:rPr>
                <w:rFonts w:ascii="Arial" w:hAnsi="Arial" w:cs="Arial"/>
                <w:sz w:val="18"/>
                <w:szCs w:val="18"/>
              </w:rPr>
              <w:t xml:space="preserve"> Adoption</w:t>
            </w:r>
          </w:p>
        </w:tc>
      </w:tr>
    </w:tbl>
    <w:p w14:paraId="7DE376D0" w14:textId="77777777" w:rsidR="004759F0" w:rsidRPr="00764990" w:rsidRDefault="004759F0" w:rsidP="00AB48F4">
      <w:pPr>
        <w:ind w:left="-851"/>
        <w:rPr>
          <w:rFonts w:ascii="Arial" w:eastAsia="Arial" w:hAnsi="Arial" w:cs="Arial"/>
          <w:b/>
          <w:bCs/>
          <w:color w:val="231F20"/>
          <w:position w:val="-1"/>
          <w:sz w:val="6"/>
          <w:szCs w:val="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6096"/>
      </w:tblGrid>
      <w:tr w:rsidR="004759F0" w:rsidRPr="00764990" w14:paraId="554278EC" w14:textId="77777777" w:rsidTr="007D0218">
        <w:trPr>
          <w:trHeight w:val="567"/>
        </w:trPr>
        <w:tc>
          <w:tcPr>
            <w:tcW w:w="10491" w:type="dxa"/>
            <w:gridSpan w:val="2"/>
            <w:shd w:val="clear" w:color="auto" w:fill="0D0D0D"/>
            <w:vAlign w:val="center"/>
          </w:tcPr>
          <w:p w14:paraId="1A51F576" w14:textId="77777777" w:rsidR="004759F0" w:rsidRPr="00764990" w:rsidRDefault="004759F0" w:rsidP="00CF1B0C">
            <w:pPr>
              <w:widowControl w:val="0"/>
              <w:spacing w:before="80" w:after="80"/>
              <w:ind w:right="72"/>
              <w:jc w:val="center"/>
              <w:rPr>
                <w:rFonts w:ascii="Arial" w:hAnsi="Arial" w:cs="Arial"/>
                <w:sz w:val="20"/>
                <w:szCs w:val="20"/>
              </w:rPr>
            </w:pPr>
            <w:r w:rsidRPr="00764990">
              <w:rPr>
                <w:rFonts w:ascii="Arial" w:hAnsi="Arial" w:cs="Arial"/>
                <w:b/>
                <w:sz w:val="20"/>
                <w:szCs w:val="20"/>
              </w:rPr>
              <w:t>Important Note</w:t>
            </w:r>
          </w:p>
        </w:tc>
      </w:tr>
      <w:tr w:rsidR="004759F0" w:rsidRPr="00764990" w14:paraId="157826CB" w14:textId="77777777" w:rsidTr="00CF1B0C">
        <w:trPr>
          <w:trHeight w:val="567"/>
        </w:trPr>
        <w:tc>
          <w:tcPr>
            <w:tcW w:w="10491" w:type="dxa"/>
            <w:gridSpan w:val="2"/>
            <w:shd w:val="clear" w:color="auto" w:fill="auto"/>
            <w:vAlign w:val="center"/>
          </w:tcPr>
          <w:p w14:paraId="7225D364" w14:textId="77777777" w:rsidR="004759F0" w:rsidRPr="00764990" w:rsidRDefault="004759F0" w:rsidP="00CF1B0C">
            <w:pPr>
              <w:widowControl w:val="0"/>
              <w:spacing w:before="80" w:after="80"/>
              <w:ind w:right="72"/>
              <w:rPr>
                <w:rFonts w:ascii="Arial" w:hAnsi="Arial" w:cs="Arial"/>
                <w:sz w:val="18"/>
                <w:szCs w:val="18"/>
              </w:rPr>
            </w:pPr>
            <w:r w:rsidRPr="00764990">
              <w:rPr>
                <w:rFonts w:ascii="Arial" w:hAnsi="Arial" w:cs="Arial"/>
                <w:sz w:val="18"/>
                <w:szCs w:val="18"/>
              </w:rPr>
              <w:t>Members are responsible for assessing individual Projects, including the risks, benefits and terms of engagement with the relevant Research Organisation proposed to undertake the Project.  By completing and submitting this EOI Response Form, or subsequently agreeing to participate in the Project to which this EOI Response Form relates, the member agrees that AMPC accepts no responsibility or liability to the member or any of the member's employees, contractors, representatives and agents in connection with the EOI Response Form or any Project to which the EOI Response Form relates, and the member releases AMPC from any loss, damage, cost or expense incurred in connection with the member's submission of this EOI Response Form or its participation in any Project to which this EOI Response Form relates.</w:t>
            </w:r>
          </w:p>
          <w:p w14:paraId="302BA57B" w14:textId="77777777" w:rsidR="004759F0" w:rsidRPr="00764990" w:rsidRDefault="004759F0" w:rsidP="00CF1B0C">
            <w:pPr>
              <w:widowControl w:val="0"/>
              <w:spacing w:before="80" w:after="80"/>
              <w:ind w:right="72"/>
              <w:rPr>
                <w:rFonts w:ascii="Arial" w:hAnsi="Arial" w:cs="Arial"/>
                <w:sz w:val="20"/>
                <w:szCs w:val="20"/>
              </w:rPr>
            </w:pPr>
            <w:r w:rsidRPr="00764990">
              <w:rPr>
                <w:rFonts w:ascii="Arial" w:hAnsi="Arial" w:cs="Arial"/>
                <w:sz w:val="18"/>
                <w:szCs w:val="18"/>
              </w:rPr>
              <w:t>The member is responsible for negotiating the terms of any interaction between it and the Research Organisation regarding the Project, including access to premises, safety procedures, and being responsible for obtaining and maintaining adequate insurances.</w:t>
            </w:r>
          </w:p>
        </w:tc>
      </w:tr>
      <w:tr w:rsidR="004759F0" w:rsidRPr="00764990" w14:paraId="2762B887" w14:textId="77777777" w:rsidTr="00211E25">
        <w:trPr>
          <w:trHeight w:val="567"/>
        </w:trPr>
        <w:tc>
          <w:tcPr>
            <w:tcW w:w="4395" w:type="dxa"/>
            <w:shd w:val="clear" w:color="auto" w:fill="E7E6E6"/>
            <w:vAlign w:val="center"/>
          </w:tcPr>
          <w:p w14:paraId="3D74FBAF" w14:textId="77777777" w:rsidR="004759F0" w:rsidRPr="00764990" w:rsidRDefault="004759F0" w:rsidP="007D0218">
            <w:pPr>
              <w:widowControl w:val="0"/>
              <w:spacing w:before="80" w:after="80"/>
              <w:ind w:right="72"/>
              <w:rPr>
                <w:rFonts w:ascii="Arial" w:hAnsi="Arial" w:cs="Arial"/>
                <w:b/>
                <w:sz w:val="18"/>
                <w:szCs w:val="18"/>
              </w:rPr>
            </w:pPr>
            <w:r w:rsidRPr="00764990">
              <w:rPr>
                <w:rFonts w:ascii="Arial" w:hAnsi="Arial" w:cs="Arial"/>
                <w:b/>
                <w:sz w:val="18"/>
                <w:szCs w:val="18"/>
              </w:rPr>
              <w:t>Signature of Authorised Member Representative</w:t>
            </w:r>
          </w:p>
        </w:tc>
        <w:tc>
          <w:tcPr>
            <w:tcW w:w="6096" w:type="dxa"/>
            <w:shd w:val="clear" w:color="auto" w:fill="auto"/>
            <w:vAlign w:val="center"/>
          </w:tcPr>
          <w:p w14:paraId="4BE83C6B" w14:textId="77777777" w:rsidR="004759F0" w:rsidRPr="00764990" w:rsidRDefault="004759F0"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9"/>
                  <w:enabled/>
                  <w:calcOnExit w:val="0"/>
                  <w:textInput/>
                </w:ffData>
              </w:fldChar>
            </w:r>
            <w:r w:rsidRPr="00764990">
              <w:rPr>
                <w:rFonts w:ascii="Arial" w:hAnsi="Arial" w:cs="Arial"/>
                <w:sz w:val="18"/>
                <w:szCs w:val="18"/>
              </w:rPr>
              <w:instrText xml:space="preserve"> </w:instrText>
            </w:r>
            <w:bookmarkStart w:id="12" w:name="Text9"/>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t> </w:t>
            </w:r>
            <w:r w:rsidRPr="00764990">
              <w:rPr>
                <w:rFonts w:ascii="Arial" w:hAnsi="Arial" w:cs="Arial"/>
                <w:sz w:val="18"/>
                <w:szCs w:val="18"/>
              </w:rPr>
              <w:fldChar w:fldCharType="end"/>
            </w:r>
            <w:bookmarkEnd w:id="12"/>
          </w:p>
        </w:tc>
      </w:tr>
      <w:tr w:rsidR="004759F0" w:rsidRPr="00764990" w14:paraId="6BA7DFB7" w14:textId="77777777" w:rsidTr="00211E25">
        <w:trPr>
          <w:trHeight w:val="567"/>
        </w:trPr>
        <w:tc>
          <w:tcPr>
            <w:tcW w:w="4395" w:type="dxa"/>
            <w:shd w:val="clear" w:color="auto" w:fill="E7E6E6"/>
            <w:vAlign w:val="center"/>
          </w:tcPr>
          <w:p w14:paraId="114DDCDA" w14:textId="77777777" w:rsidR="004759F0" w:rsidRPr="00764990" w:rsidRDefault="004759F0"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Full Name </w:t>
            </w:r>
          </w:p>
        </w:tc>
        <w:tc>
          <w:tcPr>
            <w:tcW w:w="6096" w:type="dxa"/>
            <w:shd w:val="clear" w:color="auto" w:fill="auto"/>
            <w:vAlign w:val="center"/>
          </w:tcPr>
          <w:p w14:paraId="731E4772" w14:textId="77777777" w:rsidR="004759F0" w:rsidRPr="00764990" w:rsidRDefault="004759F0"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0"/>
                  <w:enabled/>
                  <w:calcOnExit w:val="0"/>
                  <w:textInput/>
                </w:ffData>
              </w:fldChar>
            </w:r>
            <w:r w:rsidRPr="00764990">
              <w:rPr>
                <w:rFonts w:ascii="Arial" w:hAnsi="Arial" w:cs="Arial"/>
                <w:sz w:val="18"/>
                <w:szCs w:val="18"/>
              </w:rPr>
              <w:instrText xml:space="preserve"> </w:instrText>
            </w:r>
            <w:bookmarkStart w:id="13" w:name="Text10"/>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3"/>
          </w:p>
        </w:tc>
      </w:tr>
      <w:tr w:rsidR="004759F0" w:rsidRPr="00764990" w14:paraId="68DF9603" w14:textId="77777777" w:rsidTr="00211E25">
        <w:trPr>
          <w:trHeight w:val="567"/>
        </w:trPr>
        <w:tc>
          <w:tcPr>
            <w:tcW w:w="4395" w:type="dxa"/>
            <w:shd w:val="clear" w:color="auto" w:fill="E7E6E6"/>
            <w:vAlign w:val="center"/>
          </w:tcPr>
          <w:p w14:paraId="223E60B3" w14:textId="77777777" w:rsidR="004759F0" w:rsidRPr="00764990" w:rsidRDefault="004759F0" w:rsidP="007D0218">
            <w:pPr>
              <w:widowControl w:val="0"/>
              <w:spacing w:before="80" w:after="80"/>
              <w:ind w:right="72"/>
              <w:rPr>
                <w:rFonts w:ascii="Arial" w:hAnsi="Arial" w:cs="Arial"/>
                <w:b/>
                <w:sz w:val="18"/>
                <w:szCs w:val="18"/>
              </w:rPr>
            </w:pPr>
            <w:r w:rsidRPr="00764990">
              <w:rPr>
                <w:rFonts w:ascii="Arial" w:hAnsi="Arial" w:cs="Arial"/>
                <w:b/>
                <w:sz w:val="18"/>
                <w:szCs w:val="18"/>
              </w:rPr>
              <w:t xml:space="preserve">Position </w:t>
            </w:r>
          </w:p>
        </w:tc>
        <w:tc>
          <w:tcPr>
            <w:tcW w:w="6096" w:type="dxa"/>
            <w:shd w:val="clear" w:color="auto" w:fill="auto"/>
            <w:vAlign w:val="center"/>
          </w:tcPr>
          <w:p w14:paraId="4E107830" w14:textId="77777777" w:rsidR="004759F0" w:rsidRPr="00764990" w:rsidRDefault="004759F0"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1"/>
                  <w:enabled/>
                  <w:calcOnExit w:val="0"/>
                  <w:textInput/>
                </w:ffData>
              </w:fldChar>
            </w:r>
            <w:r w:rsidRPr="00764990">
              <w:rPr>
                <w:rFonts w:ascii="Arial" w:hAnsi="Arial" w:cs="Arial"/>
                <w:sz w:val="18"/>
                <w:szCs w:val="18"/>
              </w:rPr>
              <w:instrText xml:space="preserve"> </w:instrText>
            </w:r>
            <w:bookmarkStart w:id="14" w:name="Text11"/>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4"/>
          </w:p>
        </w:tc>
      </w:tr>
      <w:tr w:rsidR="004759F0" w:rsidRPr="00764990" w14:paraId="39DC7019" w14:textId="77777777" w:rsidTr="00211E25">
        <w:trPr>
          <w:trHeight w:val="567"/>
        </w:trPr>
        <w:tc>
          <w:tcPr>
            <w:tcW w:w="4395" w:type="dxa"/>
            <w:shd w:val="clear" w:color="auto" w:fill="E7E6E6"/>
            <w:vAlign w:val="center"/>
          </w:tcPr>
          <w:p w14:paraId="648AE35B" w14:textId="77777777" w:rsidR="004759F0" w:rsidRPr="00764990" w:rsidRDefault="004759F0" w:rsidP="007D0218">
            <w:pPr>
              <w:widowControl w:val="0"/>
              <w:spacing w:before="80" w:after="80"/>
              <w:ind w:right="72"/>
              <w:rPr>
                <w:rFonts w:ascii="Arial" w:hAnsi="Arial" w:cs="Arial"/>
                <w:b/>
                <w:sz w:val="18"/>
                <w:szCs w:val="18"/>
              </w:rPr>
            </w:pPr>
            <w:r w:rsidRPr="00764990">
              <w:rPr>
                <w:rFonts w:ascii="Arial" w:hAnsi="Arial" w:cs="Arial"/>
                <w:b/>
                <w:sz w:val="18"/>
                <w:szCs w:val="18"/>
              </w:rPr>
              <w:t>Date</w:t>
            </w:r>
          </w:p>
        </w:tc>
        <w:tc>
          <w:tcPr>
            <w:tcW w:w="6096" w:type="dxa"/>
            <w:shd w:val="clear" w:color="auto" w:fill="auto"/>
            <w:vAlign w:val="center"/>
          </w:tcPr>
          <w:p w14:paraId="3F40F3F9" w14:textId="77777777" w:rsidR="004759F0" w:rsidRPr="00764990" w:rsidRDefault="004759F0" w:rsidP="007D0218">
            <w:pPr>
              <w:widowControl w:val="0"/>
              <w:spacing w:before="80" w:after="80"/>
              <w:ind w:right="72"/>
              <w:rPr>
                <w:rFonts w:ascii="Arial" w:hAnsi="Arial" w:cs="Arial"/>
                <w:sz w:val="18"/>
                <w:szCs w:val="18"/>
              </w:rPr>
            </w:pPr>
            <w:r w:rsidRPr="00764990">
              <w:rPr>
                <w:rFonts w:ascii="Arial" w:hAnsi="Arial" w:cs="Arial"/>
                <w:sz w:val="18"/>
                <w:szCs w:val="18"/>
              </w:rPr>
              <w:fldChar w:fldCharType="begin">
                <w:ffData>
                  <w:name w:val="Text12"/>
                  <w:enabled/>
                  <w:calcOnExit w:val="0"/>
                  <w:textInput/>
                </w:ffData>
              </w:fldChar>
            </w:r>
            <w:r w:rsidRPr="00764990">
              <w:rPr>
                <w:rFonts w:ascii="Arial" w:hAnsi="Arial" w:cs="Arial"/>
                <w:sz w:val="18"/>
                <w:szCs w:val="18"/>
              </w:rPr>
              <w:instrText xml:space="preserve"> </w:instrText>
            </w:r>
            <w:bookmarkStart w:id="15" w:name="Text12"/>
            <w:r w:rsidRPr="00764990">
              <w:rPr>
                <w:rFonts w:ascii="Arial" w:hAnsi="Arial" w:cs="Arial"/>
                <w:sz w:val="18"/>
                <w:szCs w:val="18"/>
              </w:rPr>
              <w:instrText xml:space="preserve">FORMTEXT </w:instrText>
            </w:r>
            <w:r w:rsidRPr="00764990">
              <w:rPr>
                <w:rFonts w:ascii="Arial" w:hAnsi="Arial" w:cs="Arial"/>
                <w:sz w:val="18"/>
                <w:szCs w:val="18"/>
              </w:rPr>
            </w:r>
            <w:r w:rsidRPr="00764990">
              <w:rPr>
                <w:rFonts w:ascii="Arial" w:hAnsi="Arial" w:cs="Arial"/>
                <w:sz w:val="18"/>
                <w:szCs w:val="18"/>
              </w:rPr>
              <w:fldChar w:fldCharType="separate"/>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noProof/>
                <w:sz w:val="18"/>
                <w:szCs w:val="18"/>
              </w:rPr>
              <w:t> </w:t>
            </w:r>
            <w:r w:rsidRPr="00764990">
              <w:rPr>
                <w:rFonts w:ascii="Arial" w:hAnsi="Arial" w:cs="Arial"/>
                <w:sz w:val="18"/>
                <w:szCs w:val="18"/>
              </w:rPr>
              <w:fldChar w:fldCharType="end"/>
            </w:r>
            <w:bookmarkEnd w:id="15"/>
          </w:p>
        </w:tc>
      </w:tr>
    </w:tbl>
    <w:p w14:paraId="58C54459" w14:textId="112AD904" w:rsidR="004759F0" w:rsidRPr="002A0B87" w:rsidRDefault="004759F0" w:rsidP="0012001F">
      <w:pPr>
        <w:tabs>
          <w:tab w:val="left" w:pos="7485"/>
        </w:tabs>
        <w:spacing w:after="0"/>
        <w:rPr>
          <w:rFonts w:ascii="Arial" w:hAnsi="Arial" w:cs="Arial"/>
          <w:sz w:val="2"/>
          <w:szCs w:val="2"/>
          <w:lang w:val="en-AU"/>
        </w:rPr>
      </w:pPr>
    </w:p>
    <w:p w14:paraId="38326DAB" w14:textId="56A50FA5" w:rsidR="008E478E" w:rsidRPr="002A0B87" w:rsidRDefault="002A0B87" w:rsidP="00CF3C11">
      <w:pPr>
        <w:spacing w:after="0"/>
        <w:ind w:left="-992" w:right="-914"/>
        <w:rPr>
          <w:rFonts w:ascii="Arial" w:hAnsi="Arial" w:cs="Arial"/>
          <w:sz w:val="2"/>
          <w:szCs w:val="2"/>
        </w:rPr>
      </w:pPr>
      <w:r w:rsidRPr="002A0B87">
        <w:rPr>
          <w:rFonts w:ascii="Arial" w:hAnsi="Arial" w:cs="Arial"/>
          <w:sz w:val="2"/>
          <w:szCs w:val="2"/>
        </w:rPr>
        <w:t>grbn</w:t>
      </w:r>
    </w:p>
    <w:sectPr w:rsidR="008E478E" w:rsidRPr="002A0B87" w:rsidSect="008E478E">
      <w:headerReference w:type="even" r:id="rId12"/>
      <w:headerReference w:type="default" r:id="rId13"/>
      <w:footerReference w:type="even" r:id="rId14"/>
      <w:footerReference w:type="default" r:id="rId15"/>
      <w:headerReference w:type="first" r:id="rId16"/>
      <w:footerReference w:type="first" r:id="rId17"/>
      <w:pgSz w:w="11900" w:h="16840"/>
      <w:pgMar w:top="2080" w:right="1010" w:bottom="568" w:left="1797" w:header="624"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9BF1" w14:textId="77777777" w:rsidR="00C02DB2" w:rsidRDefault="00C02DB2">
      <w:pPr>
        <w:spacing w:after="0"/>
      </w:pPr>
      <w:r>
        <w:separator/>
      </w:r>
    </w:p>
  </w:endnote>
  <w:endnote w:type="continuationSeparator" w:id="0">
    <w:p w14:paraId="5932BC76" w14:textId="77777777" w:rsidR="00C02DB2" w:rsidRDefault="00C02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0C57" w14:textId="77777777" w:rsidR="00F03BF1" w:rsidRDefault="00F0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4889" w14:textId="77777777" w:rsidR="008E478E" w:rsidRPr="008E478E" w:rsidRDefault="008E478E" w:rsidP="008E478E">
    <w:pPr>
      <w:pStyle w:val="Footer"/>
      <w:jc w:val="right"/>
      <w:rPr>
        <w:rFonts w:ascii="Calibri" w:hAnsi="Calibri"/>
        <w:sz w:val="16"/>
        <w:szCs w:val="16"/>
      </w:rPr>
    </w:pPr>
    <w:r w:rsidRPr="0044733C">
      <w:rPr>
        <w:rFonts w:ascii="Calibri" w:hAnsi="Calibri"/>
        <w:bCs/>
        <w:noProof/>
        <w:sz w:val="16"/>
        <w:szCs w:val="16"/>
      </w:rPr>
      <w:t>2026-1018-EOI111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BC1A" w14:textId="77777777" w:rsidR="0044733C" w:rsidRPr="00657972" w:rsidRDefault="0044733C" w:rsidP="0044733C">
    <w:pPr>
      <w:pStyle w:val="Footer"/>
      <w:jc w:val="right"/>
      <w:rPr>
        <w:rFonts w:ascii="Calibri" w:hAnsi="Calibri"/>
        <w:sz w:val="16"/>
        <w:szCs w:val="16"/>
      </w:rPr>
    </w:pPr>
    <w:r w:rsidRPr="0044733C">
      <w:rPr>
        <w:rFonts w:ascii="Calibri" w:hAnsi="Calibri"/>
        <w:bCs/>
        <w:noProof/>
        <w:sz w:val="16"/>
        <w:szCs w:val="16"/>
      </w:rPr>
      <w:t>2026-1018-EOI111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0877" w14:textId="77777777" w:rsidR="00C02DB2" w:rsidRDefault="00C02DB2">
      <w:pPr>
        <w:spacing w:after="0"/>
      </w:pPr>
      <w:r>
        <w:separator/>
      </w:r>
    </w:p>
  </w:footnote>
  <w:footnote w:type="continuationSeparator" w:id="0">
    <w:p w14:paraId="1FE7BEB3" w14:textId="77777777" w:rsidR="00C02DB2" w:rsidRDefault="00C02D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42CA" w14:textId="77777777" w:rsidR="00F03BF1" w:rsidRDefault="00F0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8C38" w14:textId="026E6953" w:rsidR="00B3344F" w:rsidRDefault="008E762D" w:rsidP="00B3344F">
    <w:pPr>
      <w:pStyle w:val="Header"/>
      <w:jc w:val="right"/>
    </w:pPr>
    <w:r>
      <w:rPr>
        <w:noProof/>
      </w:rPr>
      <w:drawing>
        <wp:anchor distT="0" distB="0" distL="114300" distR="114300" simplePos="0" relativeHeight="251658241" behindDoc="0" locked="0" layoutInCell="1" allowOverlap="1" wp14:anchorId="32116C6A" wp14:editId="19C3AA71">
          <wp:simplePos x="0" y="0"/>
          <wp:positionH relativeFrom="column">
            <wp:posOffset>4173855</wp:posOffset>
          </wp:positionH>
          <wp:positionV relativeFrom="paragraph">
            <wp:posOffset>-395605</wp:posOffset>
          </wp:positionV>
          <wp:extent cx="2233930" cy="1080135"/>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E3B60" w14:textId="77777777" w:rsidR="00CD5719" w:rsidRDefault="00F03BF1" w:rsidP="00F03BF1">
    <w:pPr>
      <w:pStyle w:val="Header"/>
      <w:tabs>
        <w:tab w:val="clear" w:pos="4320"/>
        <w:tab w:val="clear" w:pos="8640"/>
        <w:tab w:val="center" w:pos="5142"/>
        <w:tab w:val="right" w:pos="10285"/>
      </w:tabs>
      <w:ind w:right="-1192"/>
    </w:pPr>
    <w:r>
      <w:tab/>
    </w:r>
    <w:r>
      <w:tab/>
    </w:r>
    <w:r w:rsidR="00CD57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4B42" w14:textId="538C7929" w:rsidR="00CD5719" w:rsidRDefault="008E762D" w:rsidP="00751686">
    <w:pPr>
      <w:pStyle w:val="Header"/>
      <w:jc w:val="right"/>
    </w:pPr>
    <w:r>
      <w:rPr>
        <w:noProof/>
      </w:rPr>
      <w:drawing>
        <wp:anchor distT="0" distB="0" distL="114300" distR="114300" simplePos="0" relativeHeight="251658240" behindDoc="0" locked="0" layoutInCell="1" allowOverlap="1" wp14:anchorId="6178F593" wp14:editId="6F45604E">
          <wp:simplePos x="0" y="0"/>
          <wp:positionH relativeFrom="column">
            <wp:posOffset>3630930</wp:posOffset>
          </wp:positionH>
          <wp:positionV relativeFrom="paragraph">
            <wp:posOffset>-158115</wp:posOffset>
          </wp:positionV>
          <wp:extent cx="2310130" cy="741045"/>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D1133" w14:textId="77777777" w:rsidR="00CD5719" w:rsidRDefault="00CD5719" w:rsidP="007516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3EA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92A75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D01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0245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7255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BEA3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5067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9AF8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EC38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3A296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9072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47841"/>
    <w:multiLevelType w:val="hybridMultilevel"/>
    <w:tmpl w:val="77DEF4DA"/>
    <w:lvl w:ilvl="0" w:tplc="E4AC1E6C">
      <w:start w:val="1"/>
      <w:numFmt w:val="bullet"/>
      <w:lvlText w:val=""/>
      <w:lvlJc w:val="left"/>
      <w:pPr>
        <w:ind w:left="108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8818B4"/>
    <w:multiLevelType w:val="hybridMultilevel"/>
    <w:tmpl w:val="8B3AB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76391A"/>
    <w:multiLevelType w:val="hybridMultilevel"/>
    <w:tmpl w:val="CA440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0666AB"/>
    <w:multiLevelType w:val="hybridMultilevel"/>
    <w:tmpl w:val="F4B43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D66B92"/>
    <w:multiLevelType w:val="hybridMultilevel"/>
    <w:tmpl w:val="1B526FE2"/>
    <w:lvl w:ilvl="0" w:tplc="9948DF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EA02BD"/>
    <w:multiLevelType w:val="hybridMultilevel"/>
    <w:tmpl w:val="9718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567E2"/>
    <w:multiLevelType w:val="hybridMultilevel"/>
    <w:tmpl w:val="EA3CC800"/>
    <w:lvl w:ilvl="0" w:tplc="F2B24E8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7E1383"/>
    <w:multiLevelType w:val="hybridMultilevel"/>
    <w:tmpl w:val="57F8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952A45"/>
    <w:multiLevelType w:val="hybridMultilevel"/>
    <w:tmpl w:val="8536D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EA41E4"/>
    <w:multiLevelType w:val="hybridMultilevel"/>
    <w:tmpl w:val="21B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808AA"/>
    <w:multiLevelType w:val="hybridMultilevel"/>
    <w:tmpl w:val="14462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346738"/>
    <w:multiLevelType w:val="hybridMultilevel"/>
    <w:tmpl w:val="1C20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CB15BB"/>
    <w:multiLevelType w:val="hybridMultilevel"/>
    <w:tmpl w:val="B1440546"/>
    <w:lvl w:ilvl="0" w:tplc="63F2BD82">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9325210">
    <w:abstractNumId w:val="10"/>
  </w:num>
  <w:num w:numId="2" w16cid:durableId="64299977">
    <w:abstractNumId w:val="8"/>
  </w:num>
  <w:num w:numId="3" w16cid:durableId="524514672">
    <w:abstractNumId w:val="7"/>
  </w:num>
  <w:num w:numId="4" w16cid:durableId="672799737">
    <w:abstractNumId w:val="6"/>
  </w:num>
  <w:num w:numId="5" w16cid:durableId="1189023897">
    <w:abstractNumId w:val="5"/>
  </w:num>
  <w:num w:numId="6" w16cid:durableId="1923831518">
    <w:abstractNumId w:val="9"/>
  </w:num>
  <w:num w:numId="7" w16cid:durableId="1459178738">
    <w:abstractNumId w:val="4"/>
  </w:num>
  <w:num w:numId="8" w16cid:durableId="543060189">
    <w:abstractNumId w:val="3"/>
  </w:num>
  <w:num w:numId="9" w16cid:durableId="284583578">
    <w:abstractNumId w:val="2"/>
  </w:num>
  <w:num w:numId="10" w16cid:durableId="7604521">
    <w:abstractNumId w:val="1"/>
  </w:num>
  <w:num w:numId="11" w16cid:durableId="717628483">
    <w:abstractNumId w:val="0"/>
  </w:num>
  <w:num w:numId="12" w16cid:durableId="1456216869">
    <w:abstractNumId w:val="17"/>
  </w:num>
  <w:num w:numId="13" w16cid:durableId="369916882">
    <w:abstractNumId w:val="11"/>
  </w:num>
  <w:num w:numId="14" w16cid:durableId="2100518761">
    <w:abstractNumId w:val="22"/>
  </w:num>
  <w:num w:numId="15" w16cid:durableId="2140025142">
    <w:abstractNumId w:val="23"/>
  </w:num>
  <w:num w:numId="16" w16cid:durableId="466245021">
    <w:abstractNumId w:val="14"/>
  </w:num>
  <w:num w:numId="17" w16cid:durableId="987976213">
    <w:abstractNumId w:val="16"/>
  </w:num>
  <w:num w:numId="18" w16cid:durableId="857811186">
    <w:abstractNumId w:val="20"/>
  </w:num>
  <w:num w:numId="19" w16cid:durableId="2043241316">
    <w:abstractNumId w:val="15"/>
  </w:num>
  <w:num w:numId="20" w16cid:durableId="1663435140">
    <w:abstractNumId w:val="18"/>
  </w:num>
  <w:num w:numId="21" w16cid:durableId="1740326975">
    <w:abstractNumId w:val="19"/>
  </w:num>
  <w:num w:numId="22" w16cid:durableId="7224340">
    <w:abstractNumId w:val="13"/>
  </w:num>
  <w:num w:numId="23" w16cid:durableId="1254169553">
    <w:abstractNumId w:val="21"/>
  </w:num>
  <w:num w:numId="24" w16cid:durableId="1593271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5j79O8ZY6JTHwoRTnupPRsoa5kkk7vSMFt4v9yw/iBtAnDjG6pKek80k8GWRyVASpunLK0ychQj75O582T6UDQ==" w:salt="/0E5VhYKwBLI5yZBc7PF8w=="/>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1A"/>
    <w:rsid w:val="0001652D"/>
    <w:rsid w:val="000167FF"/>
    <w:rsid w:val="00022655"/>
    <w:rsid w:val="00026819"/>
    <w:rsid w:val="000330F0"/>
    <w:rsid w:val="00047BC2"/>
    <w:rsid w:val="00060AA0"/>
    <w:rsid w:val="00061994"/>
    <w:rsid w:val="00076477"/>
    <w:rsid w:val="00095F09"/>
    <w:rsid w:val="000A2EFD"/>
    <w:rsid w:val="000B6A8F"/>
    <w:rsid w:val="000D1243"/>
    <w:rsid w:val="000E783C"/>
    <w:rsid w:val="000F256C"/>
    <w:rsid w:val="00104470"/>
    <w:rsid w:val="00106C32"/>
    <w:rsid w:val="00127003"/>
    <w:rsid w:val="001307F9"/>
    <w:rsid w:val="001331CA"/>
    <w:rsid w:val="00141AB2"/>
    <w:rsid w:val="00144BCD"/>
    <w:rsid w:val="001477CD"/>
    <w:rsid w:val="001605DB"/>
    <w:rsid w:val="001707D3"/>
    <w:rsid w:val="001819C0"/>
    <w:rsid w:val="001A1BE2"/>
    <w:rsid w:val="001B1E55"/>
    <w:rsid w:val="001B36D6"/>
    <w:rsid w:val="001C2EB5"/>
    <w:rsid w:val="001C3802"/>
    <w:rsid w:val="001C67D6"/>
    <w:rsid w:val="001D4C93"/>
    <w:rsid w:val="001F0954"/>
    <w:rsid w:val="001F7F94"/>
    <w:rsid w:val="00203BAA"/>
    <w:rsid w:val="00214D1A"/>
    <w:rsid w:val="002210D1"/>
    <w:rsid w:val="0022143D"/>
    <w:rsid w:val="00224C03"/>
    <w:rsid w:val="0023506E"/>
    <w:rsid w:val="00252604"/>
    <w:rsid w:val="0026766B"/>
    <w:rsid w:val="0028419E"/>
    <w:rsid w:val="00284FD2"/>
    <w:rsid w:val="00287487"/>
    <w:rsid w:val="00287CED"/>
    <w:rsid w:val="00297287"/>
    <w:rsid w:val="00297512"/>
    <w:rsid w:val="002A0B87"/>
    <w:rsid w:val="002A3DDF"/>
    <w:rsid w:val="002A4956"/>
    <w:rsid w:val="002A6E35"/>
    <w:rsid w:val="002B5E91"/>
    <w:rsid w:val="002B6D6A"/>
    <w:rsid w:val="002D17BE"/>
    <w:rsid w:val="002D38BE"/>
    <w:rsid w:val="002E0F45"/>
    <w:rsid w:val="002E685C"/>
    <w:rsid w:val="00301536"/>
    <w:rsid w:val="00332E6C"/>
    <w:rsid w:val="00336D4F"/>
    <w:rsid w:val="00337358"/>
    <w:rsid w:val="00347858"/>
    <w:rsid w:val="0035085D"/>
    <w:rsid w:val="00352718"/>
    <w:rsid w:val="00357757"/>
    <w:rsid w:val="003810CB"/>
    <w:rsid w:val="00382C2C"/>
    <w:rsid w:val="003903F1"/>
    <w:rsid w:val="003A31E0"/>
    <w:rsid w:val="003A5A1C"/>
    <w:rsid w:val="003A6265"/>
    <w:rsid w:val="003A7011"/>
    <w:rsid w:val="003B4B7B"/>
    <w:rsid w:val="003D0E2F"/>
    <w:rsid w:val="003D1FB9"/>
    <w:rsid w:val="003D2A67"/>
    <w:rsid w:val="003E406E"/>
    <w:rsid w:val="00400685"/>
    <w:rsid w:val="004020AB"/>
    <w:rsid w:val="00402859"/>
    <w:rsid w:val="0040330F"/>
    <w:rsid w:val="004110F2"/>
    <w:rsid w:val="00422DF9"/>
    <w:rsid w:val="00422E8A"/>
    <w:rsid w:val="00423BF5"/>
    <w:rsid w:val="00424D8D"/>
    <w:rsid w:val="004338A5"/>
    <w:rsid w:val="0043411F"/>
    <w:rsid w:val="00436ADD"/>
    <w:rsid w:val="0044733C"/>
    <w:rsid w:val="00455143"/>
    <w:rsid w:val="004759F0"/>
    <w:rsid w:val="00487E05"/>
    <w:rsid w:val="004961B5"/>
    <w:rsid w:val="00496402"/>
    <w:rsid w:val="004A0648"/>
    <w:rsid w:val="004A779D"/>
    <w:rsid w:val="004C631C"/>
    <w:rsid w:val="004D1F99"/>
    <w:rsid w:val="004D61D0"/>
    <w:rsid w:val="004D7939"/>
    <w:rsid w:val="004E07EA"/>
    <w:rsid w:val="004E0C09"/>
    <w:rsid w:val="004E3012"/>
    <w:rsid w:val="004F2138"/>
    <w:rsid w:val="004F5628"/>
    <w:rsid w:val="004F6273"/>
    <w:rsid w:val="00500B9C"/>
    <w:rsid w:val="00521BB6"/>
    <w:rsid w:val="005226BC"/>
    <w:rsid w:val="00562FC6"/>
    <w:rsid w:val="00567348"/>
    <w:rsid w:val="00570687"/>
    <w:rsid w:val="00574EF4"/>
    <w:rsid w:val="005763C0"/>
    <w:rsid w:val="005767A9"/>
    <w:rsid w:val="005A6D4A"/>
    <w:rsid w:val="005A7BB2"/>
    <w:rsid w:val="005B145E"/>
    <w:rsid w:val="005C7024"/>
    <w:rsid w:val="005F1910"/>
    <w:rsid w:val="005F469B"/>
    <w:rsid w:val="005F6B0E"/>
    <w:rsid w:val="005F7070"/>
    <w:rsid w:val="005F7912"/>
    <w:rsid w:val="006017A5"/>
    <w:rsid w:val="00603E8B"/>
    <w:rsid w:val="00641ACF"/>
    <w:rsid w:val="0065180E"/>
    <w:rsid w:val="00657972"/>
    <w:rsid w:val="00661C54"/>
    <w:rsid w:val="00673DC0"/>
    <w:rsid w:val="00681117"/>
    <w:rsid w:val="00683E00"/>
    <w:rsid w:val="00691CBC"/>
    <w:rsid w:val="006939C8"/>
    <w:rsid w:val="006958C8"/>
    <w:rsid w:val="00695C20"/>
    <w:rsid w:val="00696824"/>
    <w:rsid w:val="006A510F"/>
    <w:rsid w:val="006A6514"/>
    <w:rsid w:val="006B62A2"/>
    <w:rsid w:val="006C7B86"/>
    <w:rsid w:val="006E5BE4"/>
    <w:rsid w:val="006E62E8"/>
    <w:rsid w:val="006F3568"/>
    <w:rsid w:val="006F68A0"/>
    <w:rsid w:val="007009CE"/>
    <w:rsid w:val="00702E61"/>
    <w:rsid w:val="00703AFB"/>
    <w:rsid w:val="0070716C"/>
    <w:rsid w:val="00722D03"/>
    <w:rsid w:val="00731385"/>
    <w:rsid w:val="00742A7E"/>
    <w:rsid w:val="00746876"/>
    <w:rsid w:val="00751686"/>
    <w:rsid w:val="00756ECF"/>
    <w:rsid w:val="00766F20"/>
    <w:rsid w:val="00780FC4"/>
    <w:rsid w:val="007A3A91"/>
    <w:rsid w:val="007B2693"/>
    <w:rsid w:val="007D314B"/>
    <w:rsid w:val="007E17A5"/>
    <w:rsid w:val="007E1C69"/>
    <w:rsid w:val="00800776"/>
    <w:rsid w:val="00801F16"/>
    <w:rsid w:val="00802BF0"/>
    <w:rsid w:val="00804CA7"/>
    <w:rsid w:val="00806CFB"/>
    <w:rsid w:val="008159BB"/>
    <w:rsid w:val="00816604"/>
    <w:rsid w:val="008256CB"/>
    <w:rsid w:val="00826664"/>
    <w:rsid w:val="00841DDB"/>
    <w:rsid w:val="00843060"/>
    <w:rsid w:val="00846A9B"/>
    <w:rsid w:val="00860143"/>
    <w:rsid w:val="00866AE1"/>
    <w:rsid w:val="0087200C"/>
    <w:rsid w:val="0087398E"/>
    <w:rsid w:val="008743D7"/>
    <w:rsid w:val="00892E85"/>
    <w:rsid w:val="00895356"/>
    <w:rsid w:val="00895650"/>
    <w:rsid w:val="008A145A"/>
    <w:rsid w:val="008B000B"/>
    <w:rsid w:val="008E478E"/>
    <w:rsid w:val="008E5830"/>
    <w:rsid w:val="008E762D"/>
    <w:rsid w:val="0090083F"/>
    <w:rsid w:val="00902A8B"/>
    <w:rsid w:val="00931178"/>
    <w:rsid w:val="009509C9"/>
    <w:rsid w:val="00951CFD"/>
    <w:rsid w:val="009535F1"/>
    <w:rsid w:val="00955B8C"/>
    <w:rsid w:val="0098171B"/>
    <w:rsid w:val="00986B77"/>
    <w:rsid w:val="009C3AE6"/>
    <w:rsid w:val="009C6D9F"/>
    <w:rsid w:val="009D0984"/>
    <w:rsid w:val="009D56B4"/>
    <w:rsid w:val="009E705A"/>
    <w:rsid w:val="009F1653"/>
    <w:rsid w:val="00A039CC"/>
    <w:rsid w:val="00A055B0"/>
    <w:rsid w:val="00A10AA5"/>
    <w:rsid w:val="00A26E7D"/>
    <w:rsid w:val="00A313AE"/>
    <w:rsid w:val="00A5150E"/>
    <w:rsid w:val="00A5670F"/>
    <w:rsid w:val="00A730F8"/>
    <w:rsid w:val="00A7727E"/>
    <w:rsid w:val="00A8444E"/>
    <w:rsid w:val="00A93E43"/>
    <w:rsid w:val="00AB48F4"/>
    <w:rsid w:val="00AB5D91"/>
    <w:rsid w:val="00AD5F7F"/>
    <w:rsid w:val="00AE0E85"/>
    <w:rsid w:val="00AE2A2C"/>
    <w:rsid w:val="00AE5F34"/>
    <w:rsid w:val="00AF7D0D"/>
    <w:rsid w:val="00B024B9"/>
    <w:rsid w:val="00B323D0"/>
    <w:rsid w:val="00B325D0"/>
    <w:rsid w:val="00B32A8A"/>
    <w:rsid w:val="00B3344F"/>
    <w:rsid w:val="00B34FE3"/>
    <w:rsid w:val="00B4746B"/>
    <w:rsid w:val="00B615AF"/>
    <w:rsid w:val="00B64137"/>
    <w:rsid w:val="00B67C9F"/>
    <w:rsid w:val="00B713BD"/>
    <w:rsid w:val="00B731DD"/>
    <w:rsid w:val="00B85758"/>
    <w:rsid w:val="00BA1851"/>
    <w:rsid w:val="00BA632F"/>
    <w:rsid w:val="00BA65AD"/>
    <w:rsid w:val="00BC541A"/>
    <w:rsid w:val="00BD21A5"/>
    <w:rsid w:val="00BD337D"/>
    <w:rsid w:val="00BD6FC0"/>
    <w:rsid w:val="00BD7D7B"/>
    <w:rsid w:val="00BE10E0"/>
    <w:rsid w:val="00C0250F"/>
    <w:rsid w:val="00C02DB2"/>
    <w:rsid w:val="00C14F2B"/>
    <w:rsid w:val="00C2484E"/>
    <w:rsid w:val="00C32FC9"/>
    <w:rsid w:val="00C34227"/>
    <w:rsid w:val="00C42F9B"/>
    <w:rsid w:val="00C43B5F"/>
    <w:rsid w:val="00C45259"/>
    <w:rsid w:val="00C478E6"/>
    <w:rsid w:val="00C52BBC"/>
    <w:rsid w:val="00C55162"/>
    <w:rsid w:val="00C6206B"/>
    <w:rsid w:val="00C71C70"/>
    <w:rsid w:val="00C75F03"/>
    <w:rsid w:val="00C77941"/>
    <w:rsid w:val="00C868B4"/>
    <w:rsid w:val="00C87585"/>
    <w:rsid w:val="00C92505"/>
    <w:rsid w:val="00C97AF4"/>
    <w:rsid w:val="00CA0D23"/>
    <w:rsid w:val="00CA2CD4"/>
    <w:rsid w:val="00CB6673"/>
    <w:rsid w:val="00CD1662"/>
    <w:rsid w:val="00CD4C6C"/>
    <w:rsid w:val="00CD5719"/>
    <w:rsid w:val="00CE6F5A"/>
    <w:rsid w:val="00CF3C11"/>
    <w:rsid w:val="00D018C8"/>
    <w:rsid w:val="00D025B3"/>
    <w:rsid w:val="00D1329C"/>
    <w:rsid w:val="00D134D4"/>
    <w:rsid w:val="00D13DC5"/>
    <w:rsid w:val="00D3322F"/>
    <w:rsid w:val="00D33F79"/>
    <w:rsid w:val="00D4767D"/>
    <w:rsid w:val="00D50E14"/>
    <w:rsid w:val="00D65AE1"/>
    <w:rsid w:val="00D676C2"/>
    <w:rsid w:val="00D72AD0"/>
    <w:rsid w:val="00D83FA6"/>
    <w:rsid w:val="00D852A1"/>
    <w:rsid w:val="00D90ED6"/>
    <w:rsid w:val="00D92DF9"/>
    <w:rsid w:val="00DA1D72"/>
    <w:rsid w:val="00DA6E4E"/>
    <w:rsid w:val="00DA7F2E"/>
    <w:rsid w:val="00DB09AE"/>
    <w:rsid w:val="00DB1ABC"/>
    <w:rsid w:val="00DD42B5"/>
    <w:rsid w:val="00DD7952"/>
    <w:rsid w:val="00DD7CF7"/>
    <w:rsid w:val="00DE47F0"/>
    <w:rsid w:val="00DF3647"/>
    <w:rsid w:val="00E0247C"/>
    <w:rsid w:val="00E05CFB"/>
    <w:rsid w:val="00E111E0"/>
    <w:rsid w:val="00E24CF4"/>
    <w:rsid w:val="00E41D90"/>
    <w:rsid w:val="00E446B8"/>
    <w:rsid w:val="00E4661A"/>
    <w:rsid w:val="00E47CBF"/>
    <w:rsid w:val="00E52D03"/>
    <w:rsid w:val="00E5448D"/>
    <w:rsid w:val="00E66348"/>
    <w:rsid w:val="00E83D6B"/>
    <w:rsid w:val="00E84727"/>
    <w:rsid w:val="00E914B3"/>
    <w:rsid w:val="00E97E94"/>
    <w:rsid w:val="00EA1132"/>
    <w:rsid w:val="00EB544B"/>
    <w:rsid w:val="00EB7AD7"/>
    <w:rsid w:val="00EC4A87"/>
    <w:rsid w:val="00EC55A9"/>
    <w:rsid w:val="00EC6CC3"/>
    <w:rsid w:val="00EC7A22"/>
    <w:rsid w:val="00ED032D"/>
    <w:rsid w:val="00ED3A44"/>
    <w:rsid w:val="00EE5145"/>
    <w:rsid w:val="00EE660B"/>
    <w:rsid w:val="00F03BF1"/>
    <w:rsid w:val="00F04E85"/>
    <w:rsid w:val="00F107BE"/>
    <w:rsid w:val="00F1429B"/>
    <w:rsid w:val="00F349C4"/>
    <w:rsid w:val="00F37762"/>
    <w:rsid w:val="00F512FA"/>
    <w:rsid w:val="00F57499"/>
    <w:rsid w:val="00F657F4"/>
    <w:rsid w:val="00F67F6A"/>
    <w:rsid w:val="00F72D11"/>
    <w:rsid w:val="00F72E29"/>
    <w:rsid w:val="00F734B7"/>
    <w:rsid w:val="00F737EE"/>
    <w:rsid w:val="00F73FE4"/>
    <w:rsid w:val="00F7599A"/>
    <w:rsid w:val="00F77637"/>
    <w:rsid w:val="00F809BA"/>
    <w:rsid w:val="00F90E26"/>
    <w:rsid w:val="00FA4071"/>
    <w:rsid w:val="00FB0B45"/>
    <w:rsid w:val="00FB4CC8"/>
    <w:rsid w:val="00FC2F61"/>
    <w:rsid w:val="00FD2C05"/>
    <w:rsid w:val="00FD4128"/>
    <w:rsid w:val="00FD7097"/>
    <w:rsid w:val="00FE3B6E"/>
    <w:rsid w:val="00FF1591"/>
    <w:rsid w:val="00FF38D9"/>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2F1CC"/>
  <w15:chartTrackingRefBased/>
  <w15:docId w15:val="{638893D9-1EF4-4D3E-BBF2-23BC3ECB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1A"/>
    <w:pPr>
      <w:spacing w:after="200"/>
    </w:pPr>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85D"/>
    <w:pPr>
      <w:tabs>
        <w:tab w:val="center" w:pos="4320"/>
        <w:tab w:val="right" w:pos="8640"/>
      </w:tabs>
      <w:spacing w:after="0"/>
    </w:pPr>
  </w:style>
  <w:style w:type="character" w:customStyle="1" w:styleId="HeaderChar">
    <w:name w:val="Header Char"/>
    <w:basedOn w:val="DefaultParagraphFont"/>
    <w:link w:val="Header"/>
    <w:uiPriority w:val="99"/>
    <w:rsid w:val="0035085D"/>
  </w:style>
  <w:style w:type="paragraph" w:styleId="Footer">
    <w:name w:val="footer"/>
    <w:basedOn w:val="Normal"/>
    <w:link w:val="FooterChar"/>
    <w:uiPriority w:val="99"/>
    <w:unhideWhenUsed/>
    <w:rsid w:val="0035085D"/>
    <w:pPr>
      <w:tabs>
        <w:tab w:val="center" w:pos="4320"/>
        <w:tab w:val="right" w:pos="8640"/>
      </w:tabs>
      <w:spacing w:after="0"/>
    </w:pPr>
  </w:style>
  <w:style w:type="character" w:customStyle="1" w:styleId="FooterChar">
    <w:name w:val="Footer Char"/>
    <w:basedOn w:val="DefaultParagraphFont"/>
    <w:link w:val="Footer"/>
    <w:uiPriority w:val="99"/>
    <w:rsid w:val="0035085D"/>
  </w:style>
  <w:style w:type="table" w:styleId="TableGrid">
    <w:name w:val="Table Grid"/>
    <w:basedOn w:val="TableNormal"/>
    <w:rsid w:val="00BC541A"/>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41A"/>
    <w:pPr>
      <w:widowControl w:val="0"/>
      <w:spacing w:line="276" w:lineRule="auto"/>
      <w:ind w:left="720"/>
      <w:contextualSpacing/>
    </w:pPr>
    <w:rPr>
      <w:sz w:val="22"/>
      <w:szCs w:val="22"/>
    </w:rPr>
  </w:style>
  <w:style w:type="character" w:styleId="Hyperlink">
    <w:name w:val="Hyperlink"/>
    <w:uiPriority w:val="99"/>
    <w:unhideWhenUsed/>
    <w:rsid w:val="00751686"/>
    <w:rPr>
      <w:color w:val="0000FF"/>
      <w:u w:val="single"/>
    </w:rPr>
  </w:style>
  <w:style w:type="character" w:styleId="UnresolvedMention">
    <w:name w:val="Unresolved Mention"/>
    <w:uiPriority w:val="99"/>
    <w:semiHidden/>
    <w:unhideWhenUsed/>
    <w:rsid w:val="00BD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27">
      <w:bodyDiv w:val="1"/>
      <w:marLeft w:val="0"/>
      <w:marRight w:val="0"/>
      <w:marTop w:val="0"/>
      <w:marBottom w:val="0"/>
      <w:divBdr>
        <w:top w:val="none" w:sz="0" w:space="0" w:color="auto"/>
        <w:left w:val="none" w:sz="0" w:space="0" w:color="auto"/>
        <w:bottom w:val="none" w:sz="0" w:space="0" w:color="auto"/>
        <w:right w:val="none" w:sz="0" w:space="0" w:color="auto"/>
      </w:divBdr>
    </w:div>
    <w:div w:id="1392918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4D8244A58C94DAE7F4C3116ECCA42" ma:contentTypeVersion="17" ma:contentTypeDescription="Create a new document." ma:contentTypeScope="" ma:versionID="ee9de908f48d7895cc639e5503683853">
  <xsd:schema xmlns:xsd="http://www.w3.org/2001/XMLSchema" xmlns:xs="http://www.w3.org/2001/XMLSchema" xmlns:p="http://schemas.microsoft.com/office/2006/metadata/properties" xmlns:ns1="http://schemas.microsoft.com/sharepoint/v3" xmlns:ns2="f8065530-227a-40b8-9199-93b0a0a9a990" xmlns:ns3="03511e3a-bea0-48f5-96ba-bd7a27cbea56" targetNamespace="http://schemas.microsoft.com/office/2006/metadata/properties" ma:root="true" ma:fieldsID="f8e2e5be536a163296a71d0d753052a4" ns1:_="" ns2:_="" ns3:_="">
    <xsd:import namespace="http://schemas.microsoft.com/sharepoint/v3"/>
    <xsd:import namespace="f8065530-227a-40b8-9199-93b0a0a9a990"/>
    <xsd:import namespace="03511e3a-bea0-48f5-96ba-bd7a27cbea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65530-227a-40b8-9199-93b0a0a9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80ee08-4fae-410a-97bc-70b1e728bb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11e3a-bea0-48f5-96ba-bd7a27cbea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24366-d8c3-4d9f-bd82-fcba1619a030}" ma:internalName="TaxCatchAll" ma:showField="CatchAllData" ma:web="03511e3a-bea0-48f5-96ba-bd7a27cbe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3511e3a-bea0-48f5-96ba-bd7a27cbea56" xsi:nil="true"/>
    <lcf76f155ced4ddcb4097134ff3c332f xmlns="f8065530-227a-40b8-9199-93b0a0a9a9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76AB4D-C3DD-48F2-AA83-07A8A8F01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065530-227a-40b8-9199-93b0a0a9a990"/>
    <ds:schemaRef ds:uri="03511e3a-bea0-48f5-96ba-bd7a27cbe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F2FE-4918-49B5-863F-947CF8795D2D}">
  <ds:schemaRefs>
    <ds:schemaRef ds:uri="http://schemas.microsoft.com/sharepoint/v3/contenttype/forms"/>
  </ds:schemaRefs>
</ds:datastoreItem>
</file>

<file path=customXml/itemProps3.xml><?xml version="1.0" encoding="utf-8"?>
<ds:datastoreItem xmlns:ds="http://schemas.openxmlformats.org/officeDocument/2006/customXml" ds:itemID="{61F5FEBE-8ACE-49D8-9F25-226F9B0C3129}">
  <ds:schemaRefs>
    <ds:schemaRef ds:uri="http://schemas.microsoft.com/office/2006/metadata/longProperties"/>
  </ds:schemaRefs>
</ds:datastoreItem>
</file>

<file path=customXml/itemProps4.xml><?xml version="1.0" encoding="utf-8"?>
<ds:datastoreItem xmlns:ds="http://schemas.openxmlformats.org/officeDocument/2006/customXml" ds:itemID="{E960D151-7862-46CD-A48E-F3729A6E3414}">
  <ds:schemaRefs>
    <ds:schemaRef ds:uri="http://schemas.openxmlformats.org/officeDocument/2006/bibliography"/>
  </ds:schemaRefs>
</ds:datastoreItem>
</file>

<file path=customXml/itemProps5.xml><?xml version="1.0" encoding="utf-8"?>
<ds:datastoreItem xmlns:ds="http://schemas.openxmlformats.org/officeDocument/2006/customXml" ds:itemID="{060A6B6D-9021-48D3-8755-5BFD2DAD3A95}">
  <ds:schemaRefs>
    <ds:schemaRef ds:uri="http://schemas.microsoft.com/office/2006/metadata/properties"/>
    <ds:schemaRef ds:uri="http://schemas.microsoft.com/office/infopath/2007/PartnerControls"/>
    <ds:schemaRef ds:uri="03511e3a-bea0-48f5-96ba-bd7a27cbea56"/>
    <ds:schemaRef ds:uri="f8065530-227a-40b8-9199-93b0a0a9a9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NL</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Maday</dc:creator>
  <cp:keywords/>
  <cp:lastModifiedBy>Megan Langlands</cp:lastModifiedBy>
  <cp:revision>10</cp:revision>
  <dcterms:created xsi:type="dcterms:W3CDTF">2025-09-02T01:22:00Z</dcterms:created>
  <dcterms:modified xsi:type="dcterms:W3CDTF">2025-09-10T03:38:00Z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 Specialist</vt:lpwstr>
  </property>
  <property fmtid="{D5CDD505-2E9C-101B-9397-08002B2CF9AE}" pid="3" name="Order">
    <vt:lpwstr>615200.000000000</vt:lpwstr>
  </property>
  <property fmtid="{D5CDD505-2E9C-101B-9397-08002B2CF9AE}" pid="4" name="display_urn:schemas-microsoft-com:office:office#Author">
    <vt:lpwstr>Tech Specialist</vt:lpwstr>
  </property>
  <property fmtid="{D5CDD505-2E9C-101B-9397-08002B2CF9AE}" pid="5" name="ContentTypeId">
    <vt:lpwstr>0x010100CBC4D8244A58C94DAE7F4C3116ECCA42</vt:lpwstr>
  </property>
  <property fmtid="{D5CDD505-2E9C-101B-9397-08002B2CF9AE}" pid="6" name="MediaServiceImageTags">
    <vt:lpwstr/>
  </property>
</Properties>
</file>