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0" w:type="dxa"/>
        </w:tblCellMar>
        <w:tblLook w:val="04A0" w:firstRow="1" w:lastRow="0" w:firstColumn="1" w:lastColumn="0" w:noHBand="0" w:noVBand="1"/>
      </w:tblPr>
      <w:tblGrid>
        <w:gridCol w:w="1565"/>
        <w:gridCol w:w="3680"/>
        <w:gridCol w:w="1391"/>
        <w:gridCol w:w="27"/>
      </w:tblGrid>
      <w:tr w:rsidR="00851714" w14:paraId="3898DB80" w14:textId="77777777" w:rsidTr="00E12978">
        <w:trPr>
          <w:gridAfter w:val="1"/>
          <w:wAfter w:w="27" w:type="dxa"/>
          <w:trHeight w:hRule="exact" w:val="1139"/>
        </w:trPr>
        <w:tc>
          <w:tcPr>
            <w:tcW w:w="6636" w:type="dxa"/>
            <w:gridSpan w:val="3"/>
            <w:tcMar>
              <w:left w:w="0" w:type="dxa"/>
              <w:right w:w="0" w:type="dxa"/>
            </w:tcMar>
          </w:tcPr>
          <w:p w14:paraId="216EF424" w14:textId="41AD30B4" w:rsidR="00851714" w:rsidRPr="00851714" w:rsidRDefault="00851714" w:rsidP="00851714">
            <w:pPr>
              <w:pStyle w:val="Cover-Kicker"/>
              <w:rPr>
                <w:color w:val="FFFFFF" w:themeColor="background1"/>
              </w:rPr>
            </w:pPr>
            <w:bookmarkStart w:id="0" w:name="_Toc56415290"/>
          </w:p>
        </w:tc>
      </w:tr>
      <w:tr w:rsidR="00E12978" w14:paraId="279F3E1E" w14:textId="77777777" w:rsidTr="00E12978">
        <w:trPr>
          <w:gridAfter w:val="1"/>
          <w:wAfter w:w="27" w:type="dxa"/>
          <w:trHeight w:val="794"/>
        </w:trPr>
        <w:tc>
          <w:tcPr>
            <w:tcW w:w="6636" w:type="dxa"/>
            <w:gridSpan w:val="3"/>
            <w:tcMar>
              <w:left w:w="0" w:type="dxa"/>
              <w:right w:w="0" w:type="dxa"/>
            </w:tcMar>
          </w:tcPr>
          <w:p w14:paraId="36E3265F" w14:textId="201AB8AC" w:rsidR="006B51B2" w:rsidRDefault="00E549B7" w:rsidP="00E12978">
            <w:pPr>
              <w:pStyle w:val="Cover-Heading"/>
            </w:pPr>
            <w:r>
              <w:t>Mayekawa – Lamb and beef hindquarter leg deboning automation scoping</w:t>
            </w:r>
            <w:r w:rsidR="00A45729">
              <w:t xml:space="preserve"> </w:t>
            </w:r>
          </w:p>
          <w:p w14:paraId="64804335" w14:textId="2ACF59ED" w:rsidR="00E12978" w:rsidRDefault="00DB2F74" w:rsidP="00E12978">
            <w:pPr>
              <w:pStyle w:val="Cover-Heading"/>
            </w:pPr>
            <w:r>
              <w:rPr>
                <w:color w:val="EE0000"/>
                <w:sz w:val="36"/>
                <w:szCs w:val="30"/>
              </w:rPr>
              <w:t>OPEN</w:t>
            </w:r>
          </w:p>
        </w:tc>
      </w:tr>
      <w:tr w:rsidR="00E12978" w14:paraId="1AB17A9A" w14:textId="77777777" w:rsidTr="00E12978">
        <w:trPr>
          <w:gridAfter w:val="1"/>
          <w:wAfter w:w="27" w:type="dxa"/>
          <w:trHeight w:val="2599"/>
        </w:trPr>
        <w:tc>
          <w:tcPr>
            <w:tcW w:w="6636" w:type="dxa"/>
            <w:gridSpan w:val="3"/>
            <w:tcMar>
              <w:left w:w="0" w:type="dxa"/>
              <w:right w:w="0" w:type="dxa"/>
            </w:tcMar>
          </w:tcPr>
          <w:p w14:paraId="3B2F2529" w14:textId="5C08D134" w:rsidR="00E12978" w:rsidRPr="00E12978" w:rsidRDefault="00E12978" w:rsidP="00E12978">
            <w:pPr>
              <w:pStyle w:val="Cover-Subheading"/>
              <w:rPr>
                <w:color w:val="66B5B8"/>
              </w:rPr>
            </w:pPr>
          </w:p>
        </w:tc>
      </w:tr>
      <w:tr w:rsidR="00E12978" w14:paraId="6BACB2A5" w14:textId="77777777" w:rsidTr="00E12978">
        <w:trPr>
          <w:trHeight w:val="834"/>
        </w:trPr>
        <w:tc>
          <w:tcPr>
            <w:tcW w:w="1565" w:type="dxa"/>
            <w:tcMar>
              <w:left w:w="0" w:type="dxa"/>
              <w:right w:w="0" w:type="dxa"/>
            </w:tcMar>
          </w:tcPr>
          <w:p w14:paraId="146FD070" w14:textId="594EA0A4" w:rsidR="00E12978" w:rsidRPr="00FB3F48" w:rsidRDefault="00E12978" w:rsidP="00AD016F">
            <w:pPr>
              <w:pStyle w:val="Cover-Details"/>
              <w:rPr>
                <w:color w:val="73B9C1"/>
              </w:rPr>
            </w:pPr>
            <w:r>
              <w:rPr>
                <w:color w:val="73B9C1"/>
              </w:rPr>
              <w:t>Project</w:t>
            </w:r>
            <w:r w:rsidRPr="00FB3F48">
              <w:rPr>
                <w:color w:val="73B9C1"/>
              </w:rPr>
              <w:t xml:space="preserve"> </w:t>
            </w:r>
            <w:r w:rsidR="000A55D8">
              <w:rPr>
                <w:color w:val="73B9C1"/>
              </w:rPr>
              <w:t>c</w:t>
            </w:r>
            <w:r w:rsidRPr="00FB3F48">
              <w:rPr>
                <w:color w:val="73B9C1"/>
              </w:rPr>
              <w:t>ode</w:t>
            </w:r>
          </w:p>
          <w:p w14:paraId="209C105D" w14:textId="5BC2AC01" w:rsidR="00E12978" w:rsidRDefault="00E549B7" w:rsidP="00AD016F">
            <w:pPr>
              <w:spacing w:after="0" w:line="240" w:lineRule="auto"/>
            </w:pPr>
            <w:r>
              <w:rPr>
                <w:color w:val="FFFFFF" w:themeColor="background1"/>
              </w:rPr>
              <w:t>2025-1038</w:t>
            </w:r>
          </w:p>
        </w:tc>
        <w:tc>
          <w:tcPr>
            <w:tcW w:w="3680" w:type="dxa"/>
            <w:tcMar>
              <w:left w:w="0" w:type="dxa"/>
              <w:right w:w="0" w:type="dxa"/>
            </w:tcMar>
          </w:tcPr>
          <w:p w14:paraId="1E2C71B1" w14:textId="77777777" w:rsidR="00E12978" w:rsidRPr="00FB3F48" w:rsidRDefault="00E12978" w:rsidP="00AD016F">
            <w:pPr>
              <w:pStyle w:val="Cover-Details"/>
              <w:rPr>
                <w:color w:val="73B9C1"/>
              </w:rPr>
            </w:pPr>
            <w:r>
              <w:rPr>
                <w:color w:val="73B9C1"/>
              </w:rPr>
              <w:t>Prepared by</w:t>
            </w:r>
          </w:p>
          <w:p w14:paraId="2A1245BB" w14:textId="7F6365E1" w:rsidR="00E12978" w:rsidRDefault="00E549B7" w:rsidP="00AD016F">
            <w:pPr>
              <w:spacing w:after="0" w:line="240" w:lineRule="auto"/>
            </w:pPr>
            <w:r>
              <w:rPr>
                <w:color w:val="FFFFFF" w:themeColor="background1"/>
              </w:rPr>
              <w:t>Fraser Border, Shinji Hane, Koorosh Khodabandehloo and Akira Taniyama</w:t>
            </w:r>
          </w:p>
        </w:tc>
        <w:tc>
          <w:tcPr>
            <w:tcW w:w="1418" w:type="dxa"/>
            <w:gridSpan w:val="2"/>
            <w:tcMar>
              <w:left w:w="57" w:type="dxa"/>
              <w:right w:w="0" w:type="dxa"/>
            </w:tcMar>
          </w:tcPr>
          <w:p w14:paraId="1A09D3C7" w14:textId="38758ADF" w:rsidR="00E12978" w:rsidRPr="00FB3F48" w:rsidRDefault="00E12978" w:rsidP="00AD016F">
            <w:pPr>
              <w:pStyle w:val="Cover-Details"/>
              <w:rPr>
                <w:color w:val="73B9C1"/>
              </w:rPr>
            </w:pPr>
            <w:r>
              <w:rPr>
                <w:color w:val="73B9C1"/>
              </w:rPr>
              <w:t xml:space="preserve">Date </w:t>
            </w:r>
            <w:r w:rsidR="000A55D8">
              <w:rPr>
                <w:color w:val="73B9C1"/>
              </w:rPr>
              <w:t>s</w:t>
            </w:r>
            <w:r>
              <w:rPr>
                <w:color w:val="73B9C1"/>
              </w:rPr>
              <w:t>ubmitted</w:t>
            </w:r>
          </w:p>
          <w:p w14:paraId="060E3FA8" w14:textId="612713C8" w:rsidR="00E12978" w:rsidRDefault="00891F44" w:rsidP="00AD016F">
            <w:pPr>
              <w:spacing w:after="0" w:line="240" w:lineRule="auto"/>
            </w:pPr>
            <w:r>
              <w:rPr>
                <w:color w:val="FFFFFF" w:themeColor="background1"/>
              </w:rPr>
              <w:t>16</w:t>
            </w:r>
            <w:r w:rsidR="00E12978" w:rsidRPr="00E12978">
              <w:rPr>
                <w:color w:val="FFFFFF" w:themeColor="background1"/>
              </w:rPr>
              <w:t>/</w:t>
            </w:r>
            <w:r w:rsidR="00E549B7">
              <w:rPr>
                <w:color w:val="FFFFFF" w:themeColor="background1"/>
              </w:rPr>
              <w:t>10</w:t>
            </w:r>
            <w:r w:rsidR="00E12978" w:rsidRPr="00E12978">
              <w:rPr>
                <w:color w:val="FFFFFF" w:themeColor="background1"/>
              </w:rPr>
              <w:t>/</w:t>
            </w:r>
            <w:r w:rsidR="0045218A">
              <w:rPr>
                <w:color w:val="FFFFFF" w:themeColor="background1"/>
              </w:rPr>
              <w:t>25</w:t>
            </w:r>
          </w:p>
        </w:tc>
      </w:tr>
      <w:tr w:rsidR="00E12978" w14:paraId="11D26E6E" w14:textId="77777777" w:rsidTr="00E12978">
        <w:trPr>
          <w:trHeight w:val="834"/>
        </w:trPr>
        <w:tc>
          <w:tcPr>
            <w:tcW w:w="1565" w:type="dxa"/>
            <w:tcMar>
              <w:left w:w="0" w:type="dxa"/>
              <w:right w:w="0" w:type="dxa"/>
            </w:tcMar>
          </w:tcPr>
          <w:p w14:paraId="158886E6" w14:textId="1D00BC5D" w:rsidR="00E12978" w:rsidRDefault="00E12978" w:rsidP="00AD016F">
            <w:pPr>
              <w:spacing w:after="0" w:line="240" w:lineRule="auto"/>
            </w:pPr>
          </w:p>
        </w:tc>
        <w:tc>
          <w:tcPr>
            <w:tcW w:w="3680" w:type="dxa"/>
            <w:tcMar>
              <w:left w:w="0" w:type="dxa"/>
              <w:right w:w="0" w:type="dxa"/>
            </w:tcMar>
          </w:tcPr>
          <w:p w14:paraId="31ABF2A8" w14:textId="7F633BF9" w:rsidR="00E12978" w:rsidRPr="00FB3F48" w:rsidRDefault="00E12978" w:rsidP="00AD016F">
            <w:pPr>
              <w:pStyle w:val="Cover-Details"/>
              <w:rPr>
                <w:color w:val="73B9C1"/>
              </w:rPr>
            </w:pPr>
            <w:r>
              <w:rPr>
                <w:color w:val="73B9C1"/>
              </w:rPr>
              <w:t>Published by</w:t>
            </w:r>
          </w:p>
          <w:p w14:paraId="2C88ED5A" w14:textId="77777777" w:rsidR="00E12978" w:rsidRDefault="00E12978" w:rsidP="00AD016F">
            <w:pPr>
              <w:spacing w:after="0" w:line="240" w:lineRule="auto"/>
            </w:pPr>
            <w:r w:rsidRPr="00E12978">
              <w:rPr>
                <w:color w:val="FFFFFF" w:themeColor="background1"/>
              </w:rPr>
              <w:t>XXXXXXX</w:t>
            </w:r>
          </w:p>
        </w:tc>
        <w:tc>
          <w:tcPr>
            <w:tcW w:w="1418" w:type="dxa"/>
            <w:gridSpan w:val="2"/>
          </w:tcPr>
          <w:p w14:paraId="1C0652C4" w14:textId="3CF932AD" w:rsidR="00E12978" w:rsidRPr="00FB3F48" w:rsidRDefault="00E12978" w:rsidP="00AD016F">
            <w:pPr>
              <w:pStyle w:val="Cover-Details"/>
              <w:rPr>
                <w:color w:val="73B9C1"/>
              </w:rPr>
            </w:pPr>
            <w:r>
              <w:rPr>
                <w:color w:val="73B9C1"/>
              </w:rPr>
              <w:t xml:space="preserve">Date </w:t>
            </w:r>
            <w:r w:rsidR="00681998">
              <w:rPr>
                <w:color w:val="73B9C1"/>
              </w:rPr>
              <w:t>published</w:t>
            </w:r>
          </w:p>
          <w:p w14:paraId="39A1DE1A" w14:textId="5833D562" w:rsidR="00E12978" w:rsidRDefault="00D841D2" w:rsidP="00AD016F">
            <w:pPr>
              <w:spacing w:after="0" w:line="240" w:lineRule="auto"/>
            </w:pPr>
            <w:r>
              <w:rPr>
                <w:color w:val="FFFFFF" w:themeColor="background1"/>
              </w:rPr>
              <w:t>XX</w:t>
            </w:r>
            <w:r w:rsidR="00E12978" w:rsidRPr="00E12978">
              <w:rPr>
                <w:color w:val="FFFFFF" w:themeColor="background1"/>
              </w:rPr>
              <w:t>/</w:t>
            </w:r>
            <w:r>
              <w:rPr>
                <w:color w:val="FFFFFF" w:themeColor="background1"/>
              </w:rPr>
              <w:t>XX</w:t>
            </w:r>
            <w:r w:rsidR="00E12978" w:rsidRPr="00E12978">
              <w:rPr>
                <w:color w:val="FFFFFF" w:themeColor="background1"/>
              </w:rPr>
              <w:t>/</w:t>
            </w:r>
            <w:r>
              <w:rPr>
                <w:color w:val="FFFFFF" w:themeColor="background1"/>
              </w:rPr>
              <w:t>XX</w:t>
            </w:r>
          </w:p>
        </w:tc>
      </w:tr>
    </w:tbl>
    <w:p w14:paraId="169F7809" w14:textId="77777777" w:rsidR="00851714" w:rsidRDefault="00851714" w:rsidP="00CC19E5">
      <w:pPr>
        <w:pStyle w:val="Heading1"/>
      </w:pPr>
    </w:p>
    <w:p w14:paraId="0DAD8FFB" w14:textId="77777777" w:rsidR="00851714" w:rsidRDefault="00851714">
      <w:pPr>
        <w:spacing w:after="0" w:line="240" w:lineRule="auto"/>
        <w:rPr>
          <w:rFonts w:eastAsiaTheme="majorEastAsia" w:cs="Times New Roman (Headings CS)"/>
          <w:b/>
          <w:color w:val="005B7F"/>
          <w:spacing w:val="6"/>
          <w:sz w:val="36"/>
          <w:szCs w:val="32"/>
        </w:rPr>
      </w:pPr>
      <w:r>
        <w:br w:type="page"/>
      </w:r>
    </w:p>
    <w:p w14:paraId="668239AF" w14:textId="77777777" w:rsidR="00282895" w:rsidRDefault="00282895" w:rsidP="00CC19E5">
      <w:pPr>
        <w:pStyle w:val="Heading1"/>
        <w:sectPr w:rsidR="00282895" w:rsidSect="00923BA6">
          <w:headerReference w:type="default" r:id="rId11"/>
          <w:footerReference w:type="even" r:id="rId12"/>
          <w:footerReference w:type="default" r:id="rId13"/>
          <w:headerReference w:type="first" r:id="rId14"/>
          <w:footerReference w:type="first" r:id="rId15"/>
          <w:pgSz w:w="11906" w:h="16838"/>
          <w:pgMar w:top="1701" w:right="794" w:bottom="1440" w:left="794" w:header="539" w:footer="284" w:gutter="0"/>
          <w:cols w:space="708"/>
          <w:titlePg/>
          <w:docGrid w:linePitch="360"/>
        </w:sectPr>
      </w:pPr>
    </w:p>
    <w:p w14:paraId="18FAFFB0" w14:textId="7F75D53B" w:rsidR="00CC19E5" w:rsidRPr="00CC19E5" w:rsidRDefault="0051461D" w:rsidP="00CC19E5">
      <w:pPr>
        <w:pStyle w:val="Heading1"/>
      </w:pPr>
      <w:bookmarkStart w:id="1" w:name="_Toc211489338"/>
      <w:r>
        <w:lastRenderedPageBreak/>
        <w:t>Contents</w:t>
      </w:r>
      <w:bookmarkEnd w:id="0"/>
      <w:bookmarkEnd w:id="1"/>
    </w:p>
    <w:p w14:paraId="31A0D107" w14:textId="642FA83D" w:rsidR="00EE6475" w:rsidRDefault="00A43DD8">
      <w:pPr>
        <w:pStyle w:val="TOC1"/>
        <w:tabs>
          <w:tab w:val="right" w:pos="10308"/>
        </w:tabs>
        <w:rPr>
          <w:rFonts w:asciiTheme="minorHAnsi" w:eastAsiaTheme="minorEastAsia" w:hAnsiTheme="minorHAnsi"/>
          <w:b w:val="0"/>
          <w:bCs w:val="0"/>
          <w:noProof/>
          <w:color w:val="auto"/>
          <w:kern w:val="2"/>
          <w:szCs w:val="24"/>
          <w:lang w:val="en-GB" w:eastAsia="en-GB"/>
          <w14:ligatures w14:val="standardContextual"/>
        </w:rPr>
      </w:pPr>
      <w:r>
        <w:fldChar w:fldCharType="begin"/>
      </w:r>
      <w:r>
        <w:instrText xml:space="preserve"> TOC \o "1-2" \h \z \u </w:instrText>
      </w:r>
      <w:r>
        <w:fldChar w:fldCharType="separate"/>
      </w:r>
      <w:hyperlink w:anchor="_Toc211489338" w:history="1">
        <w:r w:rsidR="00EE6475" w:rsidRPr="00E355A3">
          <w:rPr>
            <w:rStyle w:val="Hyperlink"/>
            <w:noProof/>
          </w:rPr>
          <w:t>Contents</w:t>
        </w:r>
        <w:r w:rsidR="00EE6475">
          <w:rPr>
            <w:noProof/>
            <w:webHidden/>
          </w:rPr>
          <w:tab/>
        </w:r>
        <w:r w:rsidR="00EE6475">
          <w:rPr>
            <w:noProof/>
            <w:webHidden/>
          </w:rPr>
          <w:fldChar w:fldCharType="begin"/>
        </w:r>
        <w:r w:rsidR="00EE6475">
          <w:rPr>
            <w:noProof/>
            <w:webHidden/>
          </w:rPr>
          <w:instrText xml:space="preserve"> PAGEREF _Toc211489338 \h </w:instrText>
        </w:r>
        <w:r w:rsidR="00EE6475">
          <w:rPr>
            <w:noProof/>
            <w:webHidden/>
          </w:rPr>
        </w:r>
        <w:r w:rsidR="00EE6475">
          <w:rPr>
            <w:noProof/>
            <w:webHidden/>
          </w:rPr>
          <w:fldChar w:fldCharType="separate"/>
        </w:r>
        <w:r w:rsidR="003F5047">
          <w:rPr>
            <w:noProof/>
            <w:webHidden/>
          </w:rPr>
          <w:t>2</w:t>
        </w:r>
        <w:r w:rsidR="00EE6475">
          <w:rPr>
            <w:noProof/>
            <w:webHidden/>
          </w:rPr>
          <w:fldChar w:fldCharType="end"/>
        </w:r>
      </w:hyperlink>
    </w:p>
    <w:p w14:paraId="017FC73F" w14:textId="6E44ABE6" w:rsidR="00EE6475" w:rsidRDefault="00EE6475">
      <w:pPr>
        <w:pStyle w:val="TOC1"/>
        <w:tabs>
          <w:tab w:val="left" w:pos="600"/>
          <w:tab w:val="right" w:pos="10308"/>
        </w:tabs>
        <w:rPr>
          <w:rFonts w:asciiTheme="minorHAnsi" w:eastAsiaTheme="minorEastAsia" w:hAnsiTheme="minorHAnsi"/>
          <w:b w:val="0"/>
          <w:bCs w:val="0"/>
          <w:noProof/>
          <w:color w:val="auto"/>
          <w:kern w:val="2"/>
          <w:szCs w:val="24"/>
          <w:lang w:val="en-GB" w:eastAsia="en-GB"/>
          <w14:ligatures w14:val="standardContextual"/>
        </w:rPr>
      </w:pPr>
      <w:hyperlink w:anchor="_Toc211489339" w:history="1">
        <w:r w:rsidRPr="00E355A3">
          <w:rPr>
            <w:rStyle w:val="Hyperlink"/>
            <w:noProof/>
          </w:rPr>
          <w:t>1.0</w:t>
        </w:r>
        <w:r>
          <w:rPr>
            <w:rFonts w:asciiTheme="minorHAnsi" w:eastAsiaTheme="minorEastAsia" w:hAnsiTheme="minorHAnsi"/>
            <w:b w:val="0"/>
            <w:bCs w:val="0"/>
            <w:noProof/>
            <w:color w:val="auto"/>
            <w:kern w:val="2"/>
            <w:szCs w:val="24"/>
            <w:lang w:val="en-GB" w:eastAsia="en-GB"/>
            <w14:ligatures w14:val="standardContextual"/>
          </w:rPr>
          <w:tab/>
        </w:r>
        <w:r w:rsidRPr="00E355A3">
          <w:rPr>
            <w:rStyle w:val="Hyperlink"/>
            <w:noProof/>
          </w:rPr>
          <w:t>Abstract</w:t>
        </w:r>
        <w:r>
          <w:rPr>
            <w:noProof/>
            <w:webHidden/>
          </w:rPr>
          <w:tab/>
        </w:r>
        <w:r>
          <w:rPr>
            <w:noProof/>
            <w:webHidden/>
          </w:rPr>
          <w:fldChar w:fldCharType="begin"/>
        </w:r>
        <w:r>
          <w:rPr>
            <w:noProof/>
            <w:webHidden/>
          </w:rPr>
          <w:instrText xml:space="preserve"> PAGEREF _Toc211489339 \h </w:instrText>
        </w:r>
        <w:r>
          <w:rPr>
            <w:noProof/>
            <w:webHidden/>
          </w:rPr>
        </w:r>
        <w:r>
          <w:rPr>
            <w:noProof/>
            <w:webHidden/>
          </w:rPr>
          <w:fldChar w:fldCharType="separate"/>
        </w:r>
        <w:r w:rsidR="003F5047">
          <w:rPr>
            <w:noProof/>
            <w:webHidden/>
          </w:rPr>
          <w:t>3</w:t>
        </w:r>
        <w:r>
          <w:rPr>
            <w:noProof/>
            <w:webHidden/>
          </w:rPr>
          <w:fldChar w:fldCharType="end"/>
        </w:r>
      </w:hyperlink>
    </w:p>
    <w:p w14:paraId="1E0B7D3A" w14:textId="5F2D8566" w:rsidR="00EE6475" w:rsidRDefault="00EE6475">
      <w:pPr>
        <w:pStyle w:val="TOC1"/>
        <w:tabs>
          <w:tab w:val="left" w:pos="600"/>
          <w:tab w:val="right" w:pos="10308"/>
        </w:tabs>
        <w:rPr>
          <w:rFonts w:asciiTheme="minorHAnsi" w:eastAsiaTheme="minorEastAsia" w:hAnsiTheme="minorHAnsi"/>
          <w:b w:val="0"/>
          <w:bCs w:val="0"/>
          <w:noProof/>
          <w:color w:val="auto"/>
          <w:kern w:val="2"/>
          <w:szCs w:val="24"/>
          <w:lang w:val="en-GB" w:eastAsia="en-GB"/>
          <w14:ligatures w14:val="standardContextual"/>
        </w:rPr>
      </w:pPr>
      <w:hyperlink w:anchor="_Toc211489340" w:history="1">
        <w:r w:rsidRPr="00E355A3">
          <w:rPr>
            <w:rStyle w:val="Hyperlink"/>
            <w:noProof/>
          </w:rPr>
          <w:t>2.0</w:t>
        </w:r>
        <w:r>
          <w:rPr>
            <w:rFonts w:asciiTheme="minorHAnsi" w:eastAsiaTheme="minorEastAsia" w:hAnsiTheme="minorHAnsi"/>
            <w:b w:val="0"/>
            <w:bCs w:val="0"/>
            <w:noProof/>
            <w:color w:val="auto"/>
            <w:kern w:val="2"/>
            <w:szCs w:val="24"/>
            <w:lang w:val="en-GB" w:eastAsia="en-GB"/>
            <w14:ligatures w14:val="standardContextual"/>
          </w:rPr>
          <w:tab/>
        </w:r>
        <w:r w:rsidRPr="00E355A3">
          <w:rPr>
            <w:rStyle w:val="Hyperlink"/>
            <w:noProof/>
          </w:rPr>
          <w:t>Executive summary</w:t>
        </w:r>
        <w:r>
          <w:rPr>
            <w:noProof/>
            <w:webHidden/>
          </w:rPr>
          <w:tab/>
        </w:r>
        <w:r>
          <w:rPr>
            <w:noProof/>
            <w:webHidden/>
          </w:rPr>
          <w:fldChar w:fldCharType="begin"/>
        </w:r>
        <w:r>
          <w:rPr>
            <w:noProof/>
            <w:webHidden/>
          </w:rPr>
          <w:instrText xml:space="preserve"> PAGEREF _Toc211489340 \h </w:instrText>
        </w:r>
        <w:r>
          <w:rPr>
            <w:noProof/>
            <w:webHidden/>
          </w:rPr>
        </w:r>
        <w:r>
          <w:rPr>
            <w:noProof/>
            <w:webHidden/>
          </w:rPr>
          <w:fldChar w:fldCharType="separate"/>
        </w:r>
        <w:r w:rsidR="003F5047">
          <w:rPr>
            <w:noProof/>
            <w:webHidden/>
          </w:rPr>
          <w:t>3</w:t>
        </w:r>
        <w:r>
          <w:rPr>
            <w:noProof/>
            <w:webHidden/>
          </w:rPr>
          <w:fldChar w:fldCharType="end"/>
        </w:r>
      </w:hyperlink>
    </w:p>
    <w:p w14:paraId="39CFDC89" w14:textId="349DF021" w:rsidR="00EE6475" w:rsidRDefault="00EE6475">
      <w:pPr>
        <w:pStyle w:val="TOC1"/>
        <w:tabs>
          <w:tab w:val="left" w:pos="600"/>
          <w:tab w:val="right" w:pos="10308"/>
        </w:tabs>
        <w:rPr>
          <w:rFonts w:asciiTheme="minorHAnsi" w:eastAsiaTheme="minorEastAsia" w:hAnsiTheme="minorHAnsi"/>
          <w:b w:val="0"/>
          <w:bCs w:val="0"/>
          <w:noProof/>
          <w:color w:val="auto"/>
          <w:kern w:val="2"/>
          <w:szCs w:val="24"/>
          <w:lang w:val="en-GB" w:eastAsia="en-GB"/>
          <w14:ligatures w14:val="standardContextual"/>
        </w:rPr>
      </w:pPr>
      <w:hyperlink w:anchor="_Toc211489341" w:history="1">
        <w:r w:rsidRPr="00E355A3">
          <w:rPr>
            <w:rStyle w:val="Hyperlink"/>
            <w:noProof/>
          </w:rPr>
          <w:t>3.0</w:t>
        </w:r>
        <w:r>
          <w:rPr>
            <w:rFonts w:asciiTheme="minorHAnsi" w:eastAsiaTheme="minorEastAsia" w:hAnsiTheme="minorHAnsi"/>
            <w:b w:val="0"/>
            <w:bCs w:val="0"/>
            <w:noProof/>
            <w:color w:val="auto"/>
            <w:kern w:val="2"/>
            <w:szCs w:val="24"/>
            <w:lang w:val="en-GB" w:eastAsia="en-GB"/>
            <w14:ligatures w14:val="standardContextual"/>
          </w:rPr>
          <w:tab/>
        </w:r>
        <w:r w:rsidRPr="00E355A3">
          <w:rPr>
            <w:rStyle w:val="Hyperlink"/>
            <w:noProof/>
          </w:rPr>
          <w:t>Introduction</w:t>
        </w:r>
        <w:r>
          <w:rPr>
            <w:noProof/>
            <w:webHidden/>
          </w:rPr>
          <w:tab/>
        </w:r>
        <w:r>
          <w:rPr>
            <w:noProof/>
            <w:webHidden/>
          </w:rPr>
          <w:fldChar w:fldCharType="begin"/>
        </w:r>
        <w:r>
          <w:rPr>
            <w:noProof/>
            <w:webHidden/>
          </w:rPr>
          <w:instrText xml:space="preserve"> PAGEREF _Toc211489341 \h </w:instrText>
        </w:r>
        <w:r>
          <w:rPr>
            <w:noProof/>
            <w:webHidden/>
          </w:rPr>
        </w:r>
        <w:r>
          <w:rPr>
            <w:noProof/>
            <w:webHidden/>
          </w:rPr>
          <w:fldChar w:fldCharType="separate"/>
        </w:r>
        <w:r w:rsidR="003F5047">
          <w:rPr>
            <w:noProof/>
            <w:webHidden/>
          </w:rPr>
          <w:t>4</w:t>
        </w:r>
        <w:r>
          <w:rPr>
            <w:noProof/>
            <w:webHidden/>
          </w:rPr>
          <w:fldChar w:fldCharType="end"/>
        </w:r>
      </w:hyperlink>
    </w:p>
    <w:p w14:paraId="764C372A" w14:textId="0CBD9F4C" w:rsidR="00EE6475" w:rsidRDefault="00EE6475">
      <w:pPr>
        <w:pStyle w:val="TOC1"/>
        <w:tabs>
          <w:tab w:val="left" w:pos="600"/>
          <w:tab w:val="right" w:pos="10308"/>
        </w:tabs>
        <w:rPr>
          <w:rFonts w:asciiTheme="minorHAnsi" w:eastAsiaTheme="minorEastAsia" w:hAnsiTheme="minorHAnsi"/>
          <w:b w:val="0"/>
          <w:bCs w:val="0"/>
          <w:noProof/>
          <w:color w:val="auto"/>
          <w:kern w:val="2"/>
          <w:szCs w:val="24"/>
          <w:lang w:val="en-GB" w:eastAsia="en-GB"/>
          <w14:ligatures w14:val="standardContextual"/>
        </w:rPr>
      </w:pPr>
      <w:hyperlink w:anchor="_Toc211489342" w:history="1">
        <w:r w:rsidRPr="00E355A3">
          <w:rPr>
            <w:rStyle w:val="Hyperlink"/>
            <w:noProof/>
          </w:rPr>
          <w:t>4.0</w:t>
        </w:r>
        <w:r>
          <w:rPr>
            <w:rFonts w:asciiTheme="minorHAnsi" w:eastAsiaTheme="minorEastAsia" w:hAnsiTheme="minorHAnsi"/>
            <w:b w:val="0"/>
            <w:bCs w:val="0"/>
            <w:noProof/>
            <w:color w:val="auto"/>
            <w:kern w:val="2"/>
            <w:szCs w:val="24"/>
            <w:lang w:val="en-GB" w:eastAsia="en-GB"/>
            <w14:ligatures w14:val="standardContextual"/>
          </w:rPr>
          <w:tab/>
        </w:r>
        <w:r w:rsidRPr="00E355A3">
          <w:rPr>
            <w:rStyle w:val="Hyperlink"/>
            <w:noProof/>
          </w:rPr>
          <w:t>Project objectives</w:t>
        </w:r>
        <w:r>
          <w:rPr>
            <w:noProof/>
            <w:webHidden/>
          </w:rPr>
          <w:tab/>
        </w:r>
        <w:r>
          <w:rPr>
            <w:noProof/>
            <w:webHidden/>
          </w:rPr>
          <w:fldChar w:fldCharType="begin"/>
        </w:r>
        <w:r>
          <w:rPr>
            <w:noProof/>
            <w:webHidden/>
          </w:rPr>
          <w:instrText xml:space="preserve"> PAGEREF _Toc211489342 \h </w:instrText>
        </w:r>
        <w:r>
          <w:rPr>
            <w:noProof/>
            <w:webHidden/>
          </w:rPr>
        </w:r>
        <w:r>
          <w:rPr>
            <w:noProof/>
            <w:webHidden/>
          </w:rPr>
          <w:fldChar w:fldCharType="separate"/>
        </w:r>
        <w:r w:rsidR="003F5047">
          <w:rPr>
            <w:noProof/>
            <w:webHidden/>
          </w:rPr>
          <w:t>5</w:t>
        </w:r>
        <w:r>
          <w:rPr>
            <w:noProof/>
            <w:webHidden/>
          </w:rPr>
          <w:fldChar w:fldCharType="end"/>
        </w:r>
      </w:hyperlink>
    </w:p>
    <w:p w14:paraId="64ED420A" w14:textId="27FABE98" w:rsidR="00EE6475" w:rsidRDefault="00EE6475">
      <w:pPr>
        <w:pStyle w:val="TOC1"/>
        <w:tabs>
          <w:tab w:val="left" w:pos="600"/>
          <w:tab w:val="right" w:pos="10308"/>
        </w:tabs>
        <w:rPr>
          <w:rFonts w:asciiTheme="minorHAnsi" w:eastAsiaTheme="minorEastAsia" w:hAnsiTheme="minorHAnsi"/>
          <w:b w:val="0"/>
          <w:bCs w:val="0"/>
          <w:noProof/>
          <w:color w:val="auto"/>
          <w:kern w:val="2"/>
          <w:szCs w:val="24"/>
          <w:lang w:val="en-GB" w:eastAsia="en-GB"/>
          <w14:ligatures w14:val="standardContextual"/>
        </w:rPr>
      </w:pPr>
      <w:hyperlink w:anchor="_Toc211489343" w:history="1">
        <w:r w:rsidRPr="00E355A3">
          <w:rPr>
            <w:rStyle w:val="Hyperlink"/>
            <w:noProof/>
          </w:rPr>
          <w:t>5.0</w:t>
        </w:r>
        <w:r>
          <w:rPr>
            <w:rFonts w:asciiTheme="minorHAnsi" w:eastAsiaTheme="minorEastAsia" w:hAnsiTheme="minorHAnsi"/>
            <w:b w:val="0"/>
            <w:bCs w:val="0"/>
            <w:noProof/>
            <w:color w:val="auto"/>
            <w:kern w:val="2"/>
            <w:szCs w:val="24"/>
            <w:lang w:val="en-GB" w:eastAsia="en-GB"/>
            <w14:ligatures w14:val="standardContextual"/>
          </w:rPr>
          <w:tab/>
        </w:r>
        <w:r w:rsidRPr="00E355A3">
          <w:rPr>
            <w:rStyle w:val="Hyperlink"/>
            <w:noProof/>
          </w:rPr>
          <w:t>Methodology</w:t>
        </w:r>
        <w:r>
          <w:rPr>
            <w:noProof/>
            <w:webHidden/>
          </w:rPr>
          <w:tab/>
        </w:r>
        <w:r>
          <w:rPr>
            <w:noProof/>
            <w:webHidden/>
          </w:rPr>
          <w:fldChar w:fldCharType="begin"/>
        </w:r>
        <w:r>
          <w:rPr>
            <w:noProof/>
            <w:webHidden/>
          </w:rPr>
          <w:instrText xml:space="preserve"> PAGEREF _Toc211489343 \h </w:instrText>
        </w:r>
        <w:r>
          <w:rPr>
            <w:noProof/>
            <w:webHidden/>
          </w:rPr>
        </w:r>
        <w:r>
          <w:rPr>
            <w:noProof/>
            <w:webHidden/>
          </w:rPr>
          <w:fldChar w:fldCharType="separate"/>
        </w:r>
        <w:r w:rsidR="003F5047">
          <w:rPr>
            <w:noProof/>
            <w:webHidden/>
          </w:rPr>
          <w:t>5</w:t>
        </w:r>
        <w:r>
          <w:rPr>
            <w:noProof/>
            <w:webHidden/>
          </w:rPr>
          <w:fldChar w:fldCharType="end"/>
        </w:r>
      </w:hyperlink>
    </w:p>
    <w:p w14:paraId="7D0B562A" w14:textId="03F208CD" w:rsidR="00EE6475" w:rsidRDefault="00EE6475">
      <w:pPr>
        <w:pStyle w:val="TOC1"/>
        <w:tabs>
          <w:tab w:val="left" w:pos="600"/>
          <w:tab w:val="right" w:pos="10308"/>
        </w:tabs>
        <w:rPr>
          <w:rFonts w:asciiTheme="minorHAnsi" w:eastAsiaTheme="minorEastAsia" w:hAnsiTheme="minorHAnsi"/>
          <w:b w:val="0"/>
          <w:bCs w:val="0"/>
          <w:noProof/>
          <w:color w:val="auto"/>
          <w:kern w:val="2"/>
          <w:szCs w:val="24"/>
          <w:lang w:val="en-GB" w:eastAsia="en-GB"/>
          <w14:ligatures w14:val="standardContextual"/>
        </w:rPr>
      </w:pPr>
      <w:hyperlink w:anchor="_Toc211489344" w:history="1">
        <w:r w:rsidRPr="00E355A3">
          <w:rPr>
            <w:rStyle w:val="Hyperlink"/>
            <w:noProof/>
          </w:rPr>
          <w:t>6.0</w:t>
        </w:r>
        <w:r>
          <w:rPr>
            <w:rFonts w:asciiTheme="minorHAnsi" w:eastAsiaTheme="minorEastAsia" w:hAnsiTheme="minorHAnsi"/>
            <w:b w:val="0"/>
            <w:bCs w:val="0"/>
            <w:noProof/>
            <w:color w:val="auto"/>
            <w:kern w:val="2"/>
            <w:szCs w:val="24"/>
            <w:lang w:val="en-GB" w:eastAsia="en-GB"/>
            <w14:ligatures w14:val="standardContextual"/>
          </w:rPr>
          <w:tab/>
        </w:r>
        <w:r w:rsidRPr="00E355A3">
          <w:rPr>
            <w:rStyle w:val="Hyperlink"/>
            <w:noProof/>
          </w:rPr>
          <w:t>Results</w:t>
        </w:r>
        <w:r>
          <w:rPr>
            <w:noProof/>
            <w:webHidden/>
          </w:rPr>
          <w:tab/>
        </w:r>
        <w:r>
          <w:rPr>
            <w:noProof/>
            <w:webHidden/>
          </w:rPr>
          <w:fldChar w:fldCharType="begin"/>
        </w:r>
        <w:r>
          <w:rPr>
            <w:noProof/>
            <w:webHidden/>
          </w:rPr>
          <w:instrText xml:space="preserve"> PAGEREF _Toc211489344 \h </w:instrText>
        </w:r>
        <w:r>
          <w:rPr>
            <w:noProof/>
            <w:webHidden/>
          </w:rPr>
        </w:r>
        <w:r>
          <w:rPr>
            <w:noProof/>
            <w:webHidden/>
          </w:rPr>
          <w:fldChar w:fldCharType="separate"/>
        </w:r>
        <w:r w:rsidR="003F5047">
          <w:rPr>
            <w:noProof/>
            <w:webHidden/>
          </w:rPr>
          <w:t>6</w:t>
        </w:r>
        <w:r>
          <w:rPr>
            <w:noProof/>
            <w:webHidden/>
          </w:rPr>
          <w:fldChar w:fldCharType="end"/>
        </w:r>
      </w:hyperlink>
    </w:p>
    <w:p w14:paraId="36F595F9" w14:textId="2A008306" w:rsidR="00EE6475" w:rsidRDefault="00EE6475">
      <w:pPr>
        <w:pStyle w:val="TOC1"/>
        <w:tabs>
          <w:tab w:val="left" w:pos="600"/>
          <w:tab w:val="right" w:pos="10308"/>
        </w:tabs>
        <w:rPr>
          <w:rFonts w:asciiTheme="minorHAnsi" w:eastAsiaTheme="minorEastAsia" w:hAnsiTheme="minorHAnsi"/>
          <w:b w:val="0"/>
          <w:bCs w:val="0"/>
          <w:noProof/>
          <w:color w:val="auto"/>
          <w:kern w:val="2"/>
          <w:szCs w:val="24"/>
          <w:lang w:val="en-GB" w:eastAsia="en-GB"/>
          <w14:ligatures w14:val="standardContextual"/>
        </w:rPr>
      </w:pPr>
      <w:hyperlink w:anchor="_Toc211489345" w:history="1">
        <w:r w:rsidRPr="00E355A3">
          <w:rPr>
            <w:rStyle w:val="Hyperlink"/>
            <w:noProof/>
          </w:rPr>
          <w:t>7.0</w:t>
        </w:r>
        <w:r>
          <w:rPr>
            <w:rFonts w:asciiTheme="minorHAnsi" w:eastAsiaTheme="minorEastAsia" w:hAnsiTheme="minorHAnsi"/>
            <w:b w:val="0"/>
            <w:bCs w:val="0"/>
            <w:noProof/>
            <w:color w:val="auto"/>
            <w:kern w:val="2"/>
            <w:szCs w:val="24"/>
            <w:lang w:val="en-GB" w:eastAsia="en-GB"/>
            <w14:ligatures w14:val="standardContextual"/>
          </w:rPr>
          <w:tab/>
        </w:r>
        <w:r w:rsidRPr="00E355A3">
          <w:rPr>
            <w:rStyle w:val="Hyperlink"/>
            <w:noProof/>
          </w:rPr>
          <w:t>Discussion</w:t>
        </w:r>
        <w:r>
          <w:rPr>
            <w:noProof/>
            <w:webHidden/>
          </w:rPr>
          <w:tab/>
        </w:r>
        <w:r>
          <w:rPr>
            <w:noProof/>
            <w:webHidden/>
          </w:rPr>
          <w:fldChar w:fldCharType="begin"/>
        </w:r>
        <w:r>
          <w:rPr>
            <w:noProof/>
            <w:webHidden/>
          </w:rPr>
          <w:instrText xml:space="preserve"> PAGEREF _Toc211489345 \h </w:instrText>
        </w:r>
        <w:r>
          <w:rPr>
            <w:noProof/>
            <w:webHidden/>
          </w:rPr>
        </w:r>
        <w:r>
          <w:rPr>
            <w:noProof/>
            <w:webHidden/>
          </w:rPr>
          <w:fldChar w:fldCharType="separate"/>
        </w:r>
        <w:r w:rsidR="003F5047">
          <w:rPr>
            <w:noProof/>
            <w:webHidden/>
          </w:rPr>
          <w:t>12</w:t>
        </w:r>
        <w:r>
          <w:rPr>
            <w:noProof/>
            <w:webHidden/>
          </w:rPr>
          <w:fldChar w:fldCharType="end"/>
        </w:r>
      </w:hyperlink>
    </w:p>
    <w:p w14:paraId="06875018" w14:textId="0F8DC4CE" w:rsidR="00EE6475" w:rsidRDefault="00EE6475">
      <w:pPr>
        <w:pStyle w:val="TOC1"/>
        <w:tabs>
          <w:tab w:val="left" w:pos="600"/>
          <w:tab w:val="right" w:pos="10308"/>
        </w:tabs>
        <w:rPr>
          <w:rFonts w:asciiTheme="minorHAnsi" w:eastAsiaTheme="minorEastAsia" w:hAnsiTheme="minorHAnsi"/>
          <w:b w:val="0"/>
          <w:bCs w:val="0"/>
          <w:noProof/>
          <w:color w:val="auto"/>
          <w:kern w:val="2"/>
          <w:szCs w:val="24"/>
          <w:lang w:val="en-GB" w:eastAsia="en-GB"/>
          <w14:ligatures w14:val="standardContextual"/>
        </w:rPr>
      </w:pPr>
      <w:hyperlink w:anchor="_Toc211489346" w:history="1">
        <w:r w:rsidRPr="00E355A3">
          <w:rPr>
            <w:rStyle w:val="Hyperlink"/>
            <w:noProof/>
          </w:rPr>
          <w:t>8.0</w:t>
        </w:r>
        <w:r>
          <w:rPr>
            <w:rFonts w:asciiTheme="minorHAnsi" w:eastAsiaTheme="minorEastAsia" w:hAnsiTheme="minorHAnsi"/>
            <w:b w:val="0"/>
            <w:bCs w:val="0"/>
            <w:noProof/>
            <w:color w:val="auto"/>
            <w:kern w:val="2"/>
            <w:szCs w:val="24"/>
            <w:lang w:val="en-GB" w:eastAsia="en-GB"/>
            <w14:ligatures w14:val="standardContextual"/>
          </w:rPr>
          <w:tab/>
        </w:r>
        <w:r w:rsidRPr="00E355A3">
          <w:rPr>
            <w:rStyle w:val="Hyperlink"/>
            <w:noProof/>
          </w:rPr>
          <w:t>Conclusions</w:t>
        </w:r>
        <w:r>
          <w:rPr>
            <w:noProof/>
            <w:webHidden/>
          </w:rPr>
          <w:tab/>
        </w:r>
        <w:r>
          <w:rPr>
            <w:noProof/>
            <w:webHidden/>
          </w:rPr>
          <w:fldChar w:fldCharType="begin"/>
        </w:r>
        <w:r>
          <w:rPr>
            <w:noProof/>
            <w:webHidden/>
          </w:rPr>
          <w:instrText xml:space="preserve"> PAGEREF _Toc211489346 \h </w:instrText>
        </w:r>
        <w:r>
          <w:rPr>
            <w:noProof/>
            <w:webHidden/>
          </w:rPr>
        </w:r>
        <w:r>
          <w:rPr>
            <w:noProof/>
            <w:webHidden/>
          </w:rPr>
          <w:fldChar w:fldCharType="separate"/>
        </w:r>
        <w:r w:rsidR="003F5047">
          <w:rPr>
            <w:noProof/>
            <w:webHidden/>
          </w:rPr>
          <w:t>12</w:t>
        </w:r>
        <w:r>
          <w:rPr>
            <w:noProof/>
            <w:webHidden/>
          </w:rPr>
          <w:fldChar w:fldCharType="end"/>
        </w:r>
      </w:hyperlink>
    </w:p>
    <w:p w14:paraId="10186C02" w14:textId="0EAFB053" w:rsidR="00EE6475" w:rsidRDefault="00EE6475">
      <w:pPr>
        <w:pStyle w:val="TOC1"/>
        <w:tabs>
          <w:tab w:val="left" w:pos="600"/>
          <w:tab w:val="right" w:pos="10308"/>
        </w:tabs>
        <w:rPr>
          <w:rFonts w:asciiTheme="minorHAnsi" w:eastAsiaTheme="minorEastAsia" w:hAnsiTheme="minorHAnsi"/>
          <w:b w:val="0"/>
          <w:bCs w:val="0"/>
          <w:noProof/>
          <w:color w:val="auto"/>
          <w:kern w:val="2"/>
          <w:szCs w:val="24"/>
          <w:lang w:val="en-GB" w:eastAsia="en-GB"/>
          <w14:ligatures w14:val="standardContextual"/>
        </w:rPr>
      </w:pPr>
      <w:hyperlink w:anchor="_Toc211489347" w:history="1">
        <w:r w:rsidRPr="00E355A3">
          <w:rPr>
            <w:rStyle w:val="Hyperlink"/>
            <w:noProof/>
          </w:rPr>
          <w:t>9.0</w:t>
        </w:r>
        <w:r>
          <w:rPr>
            <w:rFonts w:asciiTheme="minorHAnsi" w:eastAsiaTheme="minorEastAsia" w:hAnsiTheme="minorHAnsi"/>
            <w:b w:val="0"/>
            <w:bCs w:val="0"/>
            <w:noProof/>
            <w:color w:val="auto"/>
            <w:kern w:val="2"/>
            <w:szCs w:val="24"/>
            <w:lang w:val="en-GB" w:eastAsia="en-GB"/>
            <w14:ligatures w14:val="standardContextual"/>
          </w:rPr>
          <w:tab/>
        </w:r>
        <w:r w:rsidRPr="00E355A3">
          <w:rPr>
            <w:rStyle w:val="Hyperlink"/>
            <w:noProof/>
          </w:rPr>
          <w:t>Bibliography</w:t>
        </w:r>
        <w:r>
          <w:rPr>
            <w:noProof/>
            <w:webHidden/>
          </w:rPr>
          <w:tab/>
        </w:r>
        <w:r>
          <w:rPr>
            <w:noProof/>
            <w:webHidden/>
          </w:rPr>
          <w:fldChar w:fldCharType="begin"/>
        </w:r>
        <w:r>
          <w:rPr>
            <w:noProof/>
            <w:webHidden/>
          </w:rPr>
          <w:instrText xml:space="preserve"> PAGEREF _Toc211489347 \h </w:instrText>
        </w:r>
        <w:r>
          <w:rPr>
            <w:noProof/>
            <w:webHidden/>
          </w:rPr>
        </w:r>
        <w:r>
          <w:rPr>
            <w:noProof/>
            <w:webHidden/>
          </w:rPr>
          <w:fldChar w:fldCharType="separate"/>
        </w:r>
        <w:r w:rsidR="003F5047">
          <w:rPr>
            <w:noProof/>
            <w:webHidden/>
          </w:rPr>
          <w:t>13</w:t>
        </w:r>
        <w:r>
          <w:rPr>
            <w:noProof/>
            <w:webHidden/>
          </w:rPr>
          <w:fldChar w:fldCharType="end"/>
        </w:r>
      </w:hyperlink>
    </w:p>
    <w:p w14:paraId="13F4408D" w14:textId="397CAEA1" w:rsidR="00EE6475" w:rsidRDefault="00EE6475">
      <w:pPr>
        <w:pStyle w:val="TOC1"/>
        <w:tabs>
          <w:tab w:val="left" w:pos="800"/>
          <w:tab w:val="right" w:pos="10308"/>
        </w:tabs>
        <w:rPr>
          <w:rFonts w:asciiTheme="minorHAnsi" w:eastAsiaTheme="minorEastAsia" w:hAnsiTheme="minorHAnsi"/>
          <w:b w:val="0"/>
          <w:bCs w:val="0"/>
          <w:noProof/>
          <w:color w:val="auto"/>
          <w:kern w:val="2"/>
          <w:szCs w:val="24"/>
          <w:lang w:val="en-GB" w:eastAsia="en-GB"/>
          <w14:ligatures w14:val="standardContextual"/>
        </w:rPr>
      </w:pPr>
      <w:hyperlink w:anchor="_Toc211489348" w:history="1">
        <w:r w:rsidRPr="00E355A3">
          <w:rPr>
            <w:rStyle w:val="Hyperlink"/>
            <w:noProof/>
          </w:rPr>
          <w:t>10.0</w:t>
        </w:r>
        <w:r>
          <w:rPr>
            <w:rFonts w:asciiTheme="minorHAnsi" w:eastAsiaTheme="minorEastAsia" w:hAnsiTheme="minorHAnsi"/>
            <w:b w:val="0"/>
            <w:bCs w:val="0"/>
            <w:noProof/>
            <w:color w:val="auto"/>
            <w:kern w:val="2"/>
            <w:szCs w:val="24"/>
            <w:lang w:val="en-GB" w:eastAsia="en-GB"/>
            <w14:ligatures w14:val="standardContextual"/>
          </w:rPr>
          <w:tab/>
        </w:r>
        <w:r w:rsidRPr="00E355A3">
          <w:rPr>
            <w:rStyle w:val="Hyperlink"/>
            <w:noProof/>
          </w:rPr>
          <w:t>Acknowledgements</w:t>
        </w:r>
        <w:r>
          <w:rPr>
            <w:noProof/>
            <w:webHidden/>
          </w:rPr>
          <w:tab/>
        </w:r>
        <w:r>
          <w:rPr>
            <w:noProof/>
            <w:webHidden/>
          </w:rPr>
          <w:fldChar w:fldCharType="begin"/>
        </w:r>
        <w:r>
          <w:rPr>
            <w:noProof/>
            <w:webHidden/>
          </w:rPr>
          <w:instrText xml:space="preserve"> PAGEREF _Toc211489348 \h </w:instrText>
        </w:r>
        <w:r>
          <w:rPr>
            <w:noProof/>
            <w:webHidden/>
          </w:rPr>
        </w:r>
        <w:r>
          <w:rPr>
            <w:noProof/>
            <w:webHidden/>
          </w:rPr>
          <w:fldChar w:fldCharType="separate"/>
        </w:r>
        <w:r w:rsidR="003F5047">
          <w:rPr>
            <w:noProof/>
            <w:webHidden/>
          </w:rPr>
          <w:t>13</w:t>
        </w:r>
        <w:r>
          <w:rPr>
            <w:noProof/>
            <w:webHidden/>
          </w:rPr>
          <w:fldChar w:fldCharType="end"/>
        </w:r>
      </w:hyperlink>
    </w:p>
    <w:p w14:paraId="57B5E629" w14:textId="1C5D2110" w:rsidR="00963266" w:rsidRDefault="00A43DD8" w:rsidP="00C3094F">
      <w:pPr>
        <w:spacing w:before="240" w:after="0"/>
      </w:pPr>
      <w:r>
        <w:fldChar w:fldCharType="end"/>
      </w:r>
      <w:r>
        <w:br w:type="page"/>
      </w:r>
    </w:p>
    <w:p w14:paraId="20BF902E" w14:textId="1CCF0704" w:rsidR="2F3FAEE8" w:rsidRDefault="2F3FAEE8" w:rsidP="56F8F21F">
      <w:pPr>
        <w:pStyle w:val="Heading1"/>
        <w:numPr>
          <w:ilvl w:val="0"/>
          <w:numId w:val="17"/>
        </w:numPr>
        <w:ind w:left="709" w:hanging="709"/>
      </w:pPr>
      <w:bookmarkStart w:id="2" w:name="_Toc211489339"/>
      <w:r>
        <w:lastRenderedPageBreak/>
        <w:t>Abstract</w:t>
      </w:r>
      <w:bookmarkEnd w:id="2"/>
      <w:r>
        <w:t xml:space="preserve"> </w:t>
      </w:r>
    </w:p>
    <w:p w14:paraId="0120841B" w14:textId="5C4CE5B4" w:rsidR="0045218A" w:rsidRPr="0045218A" w:rsidRDefault="0045218A" w:rsidP="0045218A">
      <w:pPr>
        <w:rPr>
          <w:rFonts w:cs="Arial"/>
          <w:iCs/>
          <w:sz w:val="22"/>
          <w:szCs w:val="22"/>
        </w:rPr>
      </w:pPr>
      <w:r w:rsidRPr="0045218A">
        <w:rPr>
          <w:rFonts w:cs="Arial"/>
          <w:iCs/>
          <w:sz w:val="22"/>
          <w:szCs w:val="22"/>
        </w:rPr>
        <w:t>This project was undertaken to address a critical challenge in the red meat processing industry</w:t>
      </w:r>
      <w:r w:rsidR="00E20A61">
        <w:rPr>
          <w:rFonts w:cs="Arial"/>
          <w:iCs/>
          <w:sz w:val="22"/>
          <w:szCs w:val="22"/>
        </w:rPr>
        <w:t xml:space="preserve"> focusing on</w:t>
      </w:r>
      <w:r w:rsidRPr="0045218A">
        <w:rPr>
          <w:rFonts w:cs="Arial"/>
          <w:iCs/>
          <w:sz w:val="22"/>
          <w:szCs w:val="22"/>
        </w:rPr>
        <w:t xml:space="preserve"> the labour-intensive and physically demanding task of deboning</w:t>
      </w:r>
      <w:r w:rsidR="00E20A61">
        <w:rPr>
          <w:rFonts w:cs="Arial"/>
          <w:iCs/>
          <w:sz w:val="22"/>
          <w:szCs w:val="22"/>
        </w:rPr>
        <w:t xml:space="preserve">. </w:t>
      </w:r>
    </w:p>
    <w:p w14:paraId="4CC24E46" w14:textId="77777777" w:rsidR="00E20A61" w:rsidRDefault="0045218A" w:rsidP="00E20A61">
      <w:pPr>
        <w:rPr>
          <w:rFonts w:cs="Arial"/>
          <w:iCs/>
          <w:sz w:val="22"/>
          <w:szCs w:val="22"/>
        </w:rPr>
      </w:pPr>
      <w:r w:rsidRPr="0045218A">
        <w:rPr>
          <w:rFonts w:cs="Arial"/>
          <w:iCs/>
          <w:sz w:val="22"/>
          <w:szCs w:val="22"/>
        </w:rPr>
        <w:t>The project has assessed lamb and beef boning processes, scoping relevant automation based on existing</w:t>
      </w:r>
      <w:r w:rsidR="00891F44">
        <w:rPr>
          <w:rFonts w:cs="Arial"/>
          <w:iCs/>
          <w:sz w:val="22"/>
          <w:szCs w:val="22"/>
        </w:rPr>
        <w:t xml:space="preserve"> DAS equipment</w:t>
      </w:r>
      <w:r w:rsidRPr="0045218A">
        <w:rPr>
          <w:rFonts w:cs="Arial"/>
          <w:iCs/>
          <w:sz w:val="22"/>
          <w:szCs w:val="22"/>
        </w:rPr>
        <w:t xml:space="preserve"> </w:t>
      </w:r>
      <w:r w:rsidR="00E20A61">
        <w:rPr>
          <w:rFonts w:cs="Arial"/>
          <w:iCs/>
          <w:sz w:val="22"/>
          <w:szCs w:val="22"/>
        </w:rPr>
        <w:t>from Mayekawa.</w:t>
      </w:r>
    </w:p>
    <w:p w14:paraId="025836BE" w14:textId="3B871E64" w:rsidR="00E04CEC" w:rsidRDefault="00E20A61" w:rsidP="00E20A61">
      <w:pPr>
        <w:rPr>
          <w:rFonts w:cs="Arial"/>
          <w:iCs/>
          <w:sz w:val="22"/>
          <w:szCs w:val="22"/>
        </w:rPr>
      </w:pPr>
      <w:r>
        <w:rPr>
          <w:rFonts w:cs="Arial"/>
          <w:iCs/>
          <w:sz w:val="22"/>
          <w:szCs w:val="22"/>
        </w:rPr>
        <w:t>A</w:t>
      </w:r>
      <w:r w:rsidR="0045218A" w:rsidRPr="0045218A">
        <w:rPr>
          <w:rFonts w:cs="Arial"/>
          <w:iCs/>
          <w:sz w:val="22"/>
          <w:szCs w:val="22"/>
        </w:rPr>
        <w:t>utomat</w:t>
      </w:r>
      <w:r>
        <w:rPr>
          <w:rFonts w:cs="Arial"/>
          <w:iCs/>
          <w:sz w:val="22"/>
          <w:szCs w:val="22"/>
        </w:rPr>
        <w:t xml:space="preserve">ion for </w:t>
      </w:r>
      <w:r w:rsidR="0045218A" w:rsidRPr="0045218A">
        <w:rPr>
          <w:rFonts w:cs="Arial"/>
          <w:iCs/>
          <w:sz w:val="22"/>
          <w:szCs w:val="22"/>
        </w:rPr>
        <w:t xml:space="preserve"> lamb leg deboning is feasible and economically attractive</w:t>
      </w:r>
      <w:r>
        <w:rPr>
          <w:rFonts w:cs="Arial"/>
          <w:iCs/>
          <w:sz w:val="22"/>
          <w:szCs w:val="22"/>
        </w:rPr>
        <w:t xml:space="preserve">. </w:t>
      </w:r>
      <w:r w:rsidR="009E1973">
        <w:rPr>
          <w:rFonts w:cs="Arial"/>
          <w:iCs/>
          <w:sz w:val="22"/>
          <w:szCs w:val="22"/>
        </w:rPr>
        <w:t xml:space="preserve">For </w:t>
      </w:r>
      <w:r w:rsidR="0045218A" w:rsidRPr="0045218A">
        <w:rPr>
          <w:rFonts w:cs="Arial"/>
          <w:iCs/>
          <w:sz w:val="22"/>
          <w:szCs w:val="22"/>
        </w:rPr>
        <w:t>beef leg</w:t>
      </w:r>
      <w:r w:rsidR="009E1973">
        <w:rPr>
          <w:rFonts w:cs="Arial"/>
          <w:iCs/>
          <w:sz w:val="22"/>
          <w:szCs w:val="22"/>
        </w:rPr>
        <w:t>s new cutting and boning schemes more appropriate to D</w:t>
      </w:r>
      <w:r w:rsidR="00E04CEC">
        <w:rPr>
          <w:rFonts w:cs="Arial"/>
          <w:iCs/>
          <w:sz w:val="22"/>
          <w:szCs w:val="22"/>
        </w:rPr>
        <w:t>AS</w:t>
      </w:r>
      <w:r w:rsidR="009E1973">
        <w:rPr>
          <w:rFonts w:cs="Arial"/>
          <w:iCs/>
          <w:sz w:val="22"/>
          <w:szCs w:val="22"/>
        </w:rPr>
        <w:t xml:space="preserve"> solutions </w:t>
      </w:r>
      <w:r>
        <w:rPr>
          <w:rFonts w:cs="Arial"/>
          <w:iCs/>
          <w:sz w:val="22"/>
          <w:szCs w:val="22"/>
        </w:rPr>
        <w:t>from</w:t>
      </w:r>
      <w:r w:rsidR="009E1973">
        <w:rPr>
          <w:rFonts w:cs="Arial"/>
          <w:iCs/>
          <w:sz w:val="22"/>
          <w:szCs w:val="22"/>
        </w:rPr>
        <w:t xml:space="preserve"> Mayekawa</w:t>
      </w:r>
      <w:r>
        <w:rPr>
          <w:rFonts w:cs="Arial"/>
          <w:iCs/>
          <w:sz w:val="22"/>
          <w:szCs w:val="22"/>
        </w:rPr>
        <w:t xml:space="preserve"> require further R&amp;D</w:t>
      </w:r>
      <w:r w:rsidR="009E1973">
        <w:rPr>
          <w:rFonts w:cs="Arial"/>
          <w:iCs/>
          <w:sz w:val="22"/>
          <w:szCs w:val="22"/>
        </w:rPr>
        <w:t xml:space="preserve">. </w:t>
      </w:r>
    </w:p>
    <w:p w14:paraId="70D3FF9E" w14:textId="7CBF451C" w:rsidR="00B43EE3" w:rsidRDefault="0045218A" w:rsidP="0045218A">
      <w:pPr>
        <w:rPr>
          <w:rFonts w:cs="Arial"/>
          <w:iCs/>
          <w:sz w:val="22"/>
          <w:szCs w:val="22"/>
        </w:rPr>
      </w:pPr>
      <w:r w:rsidRPr="0045218A">
        <w:rPr>
          <w:rFonts w:cs="Arial"/>
          <w:iCs/>
          <w:sz w:val="22"/>
          <w:szCs w:val="22"/>
        </w:rPr>
        <w:t xml:space="preserve">More than 20 processors </w:t>
      </w:r>
      <w:r w:rsidR="00E20A61">
        <w:rPr>
          <w:rFonts w:cs="Arial"/>
          <w:iCs/>
          <w:sz w:val="22"/>
          <w:szCs w:val="22"/>
        </w:rPr>
        <w:t xml:space="preserve">in Australia have kindly </w:t>
      </w:r>
      <w:r w:rsidRPr="0045218A">
        <w:rPr>
          <w:rFonts w:cs="Arial"/>
          <w:iCs/>
          <w:sz w:val="22"/>
          <w:szCs w:val="22"/>
        </w:rPr>
        <w:t>engaged with the project confirmed strong industry demand for both solutions.</w:t>
      </w:r>
    </w:p>
    <w:p w14:paraId="33F2AEC2" w14:textId="5371165E" w:rsidR="00681998" w:rsidRDefault="007314B5" w:rsidP="00681998">
      <w:pPr>
        <w:pStyle w:val="Heading1"/>
        <w:numPr>
          <w:ilvl w:val="0"/>
          <w:numId w:val="17"/>
        </w:numPr>
        <w:ind w:left="709" w:hanging="709"/>
      </w:pPr>
      <w:bookmarkStart w:id="3" w:name="_Toc211489340"/>
      <w:r>
        <w:t xml:space="preserve">Executive </w:t>
      </w:r>
      <w:r w:rsidR="000A55D8">
        <w:t>s</w:t>
      </w:r>
      <w:r>
        <w:t>ummary</w:t>
      </w:r>
      <w:bookmarkEnd w:id="3"/>
    </w:p>
    <w:p w14:paraId="57AB9100" w14:textId="20CD8CA9" w:rsidR="007028E6" w:rsidRDefault="007028E6" w:rsidP="007028E6">
      <w:pPr>
        <w:rPr>
          <w:rFonts w:cs="Arial"/>
          <w:iCs/>
          <w:sz w:val="22"/>
          <w:szCs w:val="22"/>
        </w:rPr>
      </w:pPr>
      <w:r w:rsidRPr="007028E6">
        <w:rPr>
          <w:rFonts w:cs="Arial"/>
          <w:iCs/>
          <w:sz w:val="22"/>
          <w:szCs w:val="22"/>
        </w:rPr>
        <w:t>The Australian red meat processing industry relies heavily on manual deboning of lamb and beef legs, a task that is physically demanding, costly, and highly variable in both quality and yield. The main problem addressed was the risk of repetitive strain injuries to workers, the high cost of labour, and the difficulty of achieving yield</w:t>
      </w:r>
      <w:r w:rsidR="00734C9D">
        <w:rPr>
          <w:rFonts w:cs="Arial"/>
          <w:iCs/>
          <w:sz w:val="22"/>
          <w:szCs w:val="22"/>
        </w:rPr>
        <w:t xml:space="preserve"> results with consistency using</w:t>
      </w:r>
      <w:r w:rsidRPr="007028E6">
        <w:rPr>
          <w:rFonts w:cs="Arial"/>
          <w:iCs/>
          <w:sz w:val="22"/>
          <w:szCs w:val="22"/>
        </w:rPr>
        <w:t xml:space="preserve"> manual </w:t>
      </w:r>
      <w:r w:rsidR="00734C9D">
        <w:rPr>
          <w:rFonts w:cs="Arial"/>
          <w:iCs/>
          <w:sz w:val="22"/>
          <w:szCs w:val="22"/>
        </w:rPr>
        <w:t>deboning</w:t>
      </w:r>
      <w:r w:rsidRPr="007028E6">
        <w:rPr>
          <w:rFonts w:cs="Arial"/>
          <w:iCs/>
          <w:sz w:val="22"/>
          <w:szCs w:val="22"/>
        </w:rPr>
        <w:t xml:space="preserve">. This project </w:t>
      </w:r>
      <w:r w:rsidR="00734C9D">
        <w:rPr>
          <w:rFonts w:cs="Arial"/>
          <w:iCs/>
          <w:sz w:val="22"/>
          <w:szCs w:val="22"/>
        </w:rPr>
        <w:t xml:space="preserve">has </w:t>
      </w:r>
      <w:r w:rsidRPr="007028E6">
        <w:rPr>
          <w:rFonts w:cs="Arial"/>
          <w:iCs/>
          <w:sz w:val="22"/>
          <w:szCs w:val="22"/>
        </w:rPr>
        <w:t>provide</w:t>
      </w:r>
      <w:r w:rsidR="00734C9D">
        <w:rPr>
          <w:rFonts w:cs="Arial"/>
          <w:iCs/>
          <w:sz w:val="22"/>
          <w:szCs w:val="22"/>
        </w:rPr>
        <w:t>d</w:t>
      </w:r>
      <w:r w:rsidRPr="007028E6">
        <w:rPr>
          <w:rFonts w:cs="Arial"/>
          <w:iCs/>
          <w:sz w:val="22"/>
          <w:szCs w:val="22"/>
        </w:rPr>
        <w:t xml:space="preserve"> a </w:t>
      </w:r>
      <w:r w:rsidR="00734C9D">
        <w:rPr>
          <w:rFonts w:cs="Arial"/>
          <w:iCs/>
          <w:sz w:val="22"/>
          <w:szCs w:val="22"/>
        </w:rPr>
        <w:t xml:space="preserve">new </w:t>
      </w:r>
      <w:r w:rsidR="002C60BA">
        <w:rPr>
          <w:rFonts w:cs="Arial"/>
          <w:iCs/>
          <w:sz w:val="22"/>
          <w:szCs w:val="22"/>
        </w:rPr>
        <w:t>initiative</w:t>
      </w:r>
      <w:r w:rsidRPr="007028E6">
        <w:rPr>
          <w:rFonts w:cs="Arial"/>
          <w:iCs/>
          <w:sz w:val="22"/>
          <w:szCs w:val="22"/>
        </w:rPr>
        <w:t xml:space="preserve"> </w:t>
      </w:r>
      <w:r w:rsidR="002C60BA">
        <w:rPr>
          <w:rFonts w:cs="Arial"/>
          <w:iCs/>
          <w:sz w:val="22"/>
          <w:szCs w:val="22"/>
        </w:rPr>
        <w:t xml:space="preserve">for a </w:t>
      </w:r>
      <w:r w:rsidRPr="007028E6">
        <w:rPr>
          <w:rFonts w:cs="Arial"/>
          <w:iCs/>
          <w:sz w:val="22"/>
          <w:szCs w:val="22"/>
        </w:rPr>
        <w:t xml:space="preserve"> </w:t>
      </w:r>
      <w:r w:rsidR="00734C9D">
        <w:rPr>
          <w:rFonts w:cs="Arial"/>
          <w:iCs/>
          <w:sz w:val="22"/>
          <w:szCs w:val="22"/>
        </w:rPr>
        <w:t>world-first</w:t>
      </w:r>
      <w:r w:rsidRPr="007028E6">
        <w:rPr>
          <w:rFonts w:cs="Arial"/>
          <w:iCs/>
          <w:sz w:val="22"/>
          <w:szCs w:val="22"/>
        </w:rPr>
        <w:t xml:space="preserve"> automation </w:t>
      </w:r>
      <w:r w:rsidR="002C60BA">
        <w:rPr>
          <w:rFonts w:cs="Arial"/>
          <w:iCs/>
          <w:sz w:val="22"/>
          <w:szCs w:val="22"/>
        </w:rPr>
        <w:t>solution</w:t>
      </w:r>
      <w:r w:rsidR="00CE0EEB">
        <w:rPr>
          <w:rFonts w:cs="Arial"/>
          <w:iCs/>
          <w:sz w:val="22"/>
          <w:szCs w:val="22"/>
        </w:rPr>
        <w:t xml:space="preserve"> </w:t>
      </w:r>
      <w:r w:rsidR="00734C9D">
        <w:rPr>
          <w:rFonts w:cs="Arial"/>
          <w:iCs/>
          <w:sz w:val="22"/>
          <w:szCs w:val="22"/>
        </w:rPr>
        <w:t>s</w:t>
      </w:r>
      <w:r w:rsidRPr="007028E6">
        <w:rPr>
          <w:rFonts w:cs="Arial"/>
          <w:iCs/>
          <w:sz w:val="22"/>
          <w:szCs w:val="22"/>
        </w:rPr>
        <w:t>pecifically for lamb and</w:t>
      </w:r>
      <w:r w:rsidR="002C60BA">
        <w:rPr>
          <w:rFonts w:cs="Arial"/>
          <w:iCs/>
          <w:sz w:val="22"/>
          <w:szCs w:val="22"/>
        </w:rPr>
        <w:t xml:space="preserve"> the pathway for the same for </w:t>
      </w:r>
      <w:r w:rsidRPr="007028E6">
        <w:rPr>
          <w:rFonts w:cs="Arial"/>
          <w:iCs/>
          <w:sz w:val="22"/>
          <w:szCs w:val="22"/>
        </w:rPr>
        <w:t xml:space="preserve"> beef leg deboning</w:t>
      </w:r>
      <w:r w:rsidR="00734C9D">
        <w:rPr>
          <w:rFonts w:cs="Arial"/>
          <w:iCs/>
          <w:sz w:val="22"/>
          <w:szCs w:val="22"/>
        </w:rPr>
        <w:t>. T</w:t>
      </w:r>
      <w:r w:rsidRPr="007028E6">
        <w:rPr>
          <w:rFonts w:cs="Arial"/>
          <w:iCs/>
          <w:sz w:val="22"/>
          <w:szCs w:val="22"/>
        </w:rPr>
        <w:t xml:space="preserve">he </w:t>
      </w:r>
      <w:r w:rsidR="00734C9D">
        <w:rPr>
          <w:rFonts w:cs="Arial"/>
          <w:iCs/>
          <w:sz w:val="22"/>
          <w:szCs w:val="22"/>
        </w:rPr>
        <w:t xml:space="preserve">work has shown </w:t>
      </w:r>
      <w:r w:rsidRPr="007028E6">
        <w:rPr>
          <w:rFonts w:cs="Arial"/>
          <w:iCs/>
          <w:sz w:val="22"/>
          <w:szCs w:val="22"/>
        </w:rPr>
        <w:t>potential to deliver</w:t>
      </w:r>
      <w:r w:rsidR="00734C9D">
        <w:rPr>
          <w:rFonts w:cs="Arial"/>
          <w:iCs/>
          <w:sz w:val="22"/>
          <w:szCs w:val="22"/>
        </w:rPr>
        <w:t xml:space="preserve"> solutions with</w:t>
      </w:r>
      <w:r w:rsidRPr="007028E6">
        <w:rPr>
          <w:rFonts w:cs="Arial"/>
          <w:iCs/>
          <w:sz w:val="22"/>
          <w:szCs w:val="22"/>
        </w:rPr>
        <w:t xml:space="preserve"> measurable financial, efficiency, and safety benefits </w:t>
      </w:r>
      <w:r w:rsidR="00734C9D">
        <w:rPr>
          <w:rFonts w:cs="Arial"/>
          <w:iCs/>
          <w:sz w:val="22"/>
          <w:szCs w:val="22"/>
        </w:rPr>
        <w:t>for</w:t>
      </w:r>
      <w:r w:rsidRPr="007028E6">
        <w:rPr>
          <w:rFonts w:cs="Arial"/>
          <w:iCs/>
          <w:sz w:val="22"/>
          <w:szCs w:val="22"/>
        </w:rPr>
        <w:t xml:space="preserve"> the </w:t>
      </w:r>
      <w:r w:rsidR="00734C9D">
        <w:rPr>
          <w:rFonts w:cs="Arial"/>
          <w:iCs/>
          <w:sz w:val="22"/>
          <w:szCs w:val="22"/>
        </w:rPr>
        <w:t xml:space="preserve">Australian red meat </w:t>
      </w:r>
      <w:r w:rsidRPr="007028E6">
        <w:rPr>
          <w:rFonts w:cs="Arial"/>
          <w:iCs/>
          <w:sz w:val="22"/>
          <w:szCs w:val="22"/>
        </w:rPr>
        <w:t>industry.</w:t>
      </w:r>
    </w:p>
    <w:p w14:paraId="115DE420" w14:textId="6C5F148B" w:rsidR="005A20F4" w:rsidRPr="007028E6" w:rsidRDefault="005A20F4" w:rsidP="007028E6">
      <w:pPr>
        <w:rPr>
          <w:rFonts w:cs="Arial"/>
          <w:iCs/>
          <w:sz w:val="22"/>
          <w:szCs w:val="22"/>
        </w:rPr>
      </w:pPr>
      <w:r>
        <w:rPr>
          <w:rFonts w:cs="Arial"/>
          <w:b/>
          <w:bCs/>
          <w:iCs/>
          <w:sz w:val="22"/>
        </w:rPr>
        <w:t xml:space="preserve">Objectives </w:t>
      </w:r>
    </w:p>
    <w:p w14:paraId="082E3C7E" w14:textId="5ED5E841" w:rsidR="007028E6" w:rsidRPr="007028E6" w:rsidRDefault="007028E6" w:rsidP="007028E6">
      <w:pPr>
        <w:rPr>
          <w:rFonts w:cs="Arial"/>
          <w:iCs/>
          <w:sz w:val="22"/>
          <w:szCs w:val="22"/>
        </w:rPr>
      </w:pPr>
      <w:r w:rsidRPr="007028E6">
        <w:rPr>
          <w:rFonts w:cs="Arial"/>
          <w:iCs/>
          <w:sz w:val="22"/>
          <w:szCs w:val="22"/>
        </w:rPr>
        <w:t xml:space="preserve">The project </w:t>
      </w:r>
      <w:r w:rsidR="005A20F4">
        <w:rPr>
          <w:rFonts w:cs="Arial"/>
          <w:iCs/>
          <w:sz w:val="22"/>
          <w:szCs w:val="22"/>
        </w:rPr>
        <w:t xml:space="preserve">objectives as originally defined </w:t>
      </w:r>
      <w:r w:rsidRPr="007028E6">
        <w:rPr>
          <w:rFonts w:cs="Arial"/>
          <w:iCs/>
          <w:sz w:val="22"/>
          <w:szCs w:val="22"/>
        </w:rPr>
        <w:t>aimed to:</w:t>
      </w:r>
    </w:p>
    <w:p w14:paraId="4C947561" w14:textId="77777777" w:rsidR="007028E6" w:rsidRDefault="007028E6" w:rsidP="007028E6">
      <w:pPr>
        <w:pStyle w:val="ListParagraph"/>
        <w:numPr>
          <w:ilvl w:val="0"/>
          <w:numId w:val="53"/>
        </w:numPr>
        <w:rPr>
          <w:rFonts w:cs="Arial"/>
          <w:iCs/>
          <w:sz w:val="22"/>
        </w:rPr>
      </w:pPr>
      <w:r w:rsidRPr="007028E6">
        <w:rPr>
          <w:rFonts w:cs="Arial"/>
          <w:iCs/>
          <w:sz w:val="22"/>
        </w:rPr>
        <w:t>Benchmark lamb and beef leg deboning practices and variability.</w:t>
      </w:r>
    </w:p>
    <w:p w14:paraId="6CEC1827" w14:textId="346DC9FC" w:rsidR="007028E6" w:rsidRDefault="007028E6" w:rsidP="007028E6">
      <w:pPr>
        <w:pStyle w:val="ListParagraph"/>
        <w:numPr>
          <w:ilvl w:val="0"/>
          <w:numId w:val="53"/>
        </w:numPr>
        <w:rPr>
          <w:rFonts w:cs="Arial"/>
          <w:iCs/>
          <w:sz w:val="22"/>
        </w:rPr>
      </w:pPr>
      <w:r w:rsidRPr="007028E6">
        <w:rPr>
          <w:rFonts w:cs="Arial"/>
          <w:iCs/>
          <w:sz w:val="22"/>
        </w:rPr>
        <w:t xml:space="preserve">Assess the potential of existing Mayekawa </w:t>
      </w:r>
      <w:r w:rsidR="00EF394F">
        <w:rPr>
          <w:rFonts w:cs="Arial"/>
          <w:iCs/>
          <w:sz w:val="22"/>
        </w:rPr>
        <w:t xml:space="preserve">leg </w:t>
      </w:r>
      <w:r w:rsidRPr="007028E6">
        <w:rPr>
          <w:rFonts w:cs="Arial"/>
          <w:iCs/>
          <w:sz w:val="22"/>
        </w:rPr>
        <w:t>deboning technologies (</w:t>
      </w:r>
      <w:r w:rsidR="00243919">
        <w:rPr>
          <w:rFonts w:cs="Arial"/>
          <w:iCs/>
          <w:sz w:val="22"/>
        </w:rPr>
        <w:t>TAKIDAS</w:t>
      </w:r>
      <w:r w:rsidRPr="007028E6">
        <w:rPr>
          <w:rFonts w:cs="Arial"/>
          <w:iCs/>
          <w:sz w:val="22"/>
        </w:rPr>
        <w:t xml:space="preserve">, </w:t>
      </w:r>
      <w:r w:rsidR="00864AD7">
        <w:rPr>
          <w:rFonts w:cs="Arial"/>
          <w:iCs/>
          <w:sz w:val="22"/>
        </w:rPr>
        <w:t>HAMDAS</w:t>
      </w:r>
      <w:r w:rsidRPr="007028E6">
        <w:rPr>
          <w:rFonts w:cs="Arial"/>
          <w:iCs/>
          <w:sz w:val="22"/>
        </w:rPr>
        <w:t xml:space="preserve">, </w:t>
      </w:r>
      <w:r w:rsidR="00864AD7">
        <w:rPr>
          <w:rFonts w:cs="Arial"/>
          <w:iCs/>
          <w:sz w:val="22"/>
        </w:rPr>
        <w:t>CELLDAS</w:t>
      </w:r>
      <w:r w:rsidRPr="007028E6">
        <w:rPr>
          <w:rFonts w:cs="Arial"/>
          <w:iCs/>
          <w:sz w:val="22"/>
        </w:rPr>
        <w:t>) for lamb and beef applications.</w:t>
      </w:r>
    </w:p>
    <w:p w14:paraId="1D93C383" w14:textId="72EA8CBB" w:rsidR="007028E6" w:rsidRDefault="007028E6" w:rsidP="007028E6">
      <w:pPr>
        <w:pStyle w:val="ListParagraph"/>
        <w:numPr>
          <w:ilvl w:val="0"/>
          <w:numId w:val="53"/>
        </w:numPr>
        <w:rPr>
          <w:rFonts w:cs="Arial"/>
          <w:iCs/>
          <w:sz w:val="22"/>
        </w:rPr>
      </w:pPr>
      <w:r w:rsidRPr="007028E6">
        <w:rPr>
          <w:rFonts w:cs="Arial"/>
          <w:iCs/>
          <w:sz w:val="22"/>
        </w:rPr>
        <w:t>Prototype and test modifications for lamb legs to define a Lamb Leg Deboning Machine (</w:t>
      </w:r>
      <w:r w:rsidR="00FF21DE">
        <w:rPr>
          <w:rFonts w:cs="Arial"/>
          <w:iCs/>
          <w:sz w:val="22"/>
        </w:rPr>
        <w:t>LALDAS</w:t>
      </w:r>
      <w:r w:rsidRPr="007028E6">
        <w:rPr>
          <w:rFonts w:cs="Arial"/>
          <w:iCs/>
          <w:sz w:val="22"/>
        </w:rPr>
        <w:t>).</w:t>
      </w:r>
    </w:p>
    <w:p w14:paraId="435750F0" w14:textId="2B25C703" w:rsidR="007028E6" w:rsidRDefault="007028E6" w:rsidP="007028E6">
      <w:pPr>
        <w:pStyle w:val="ListParagraph"/>
        <w:numPr>
          <w:ilvl w:val="0"/>
          <w:numId w:val="53"/>
        </w:numPr>
        <w:rPr>
          <w:rFonts w:cs="Arial"/>
          <w:iCs/>
          <w:sz w:val="22"/>
        </w:rPr>
      </w:pPr>
      <w:r w:rsidRPr="007028E6">
        <w:rPr>
          <w:rFonts w:cs="Arial"/>
          <w:iCs/>
          <w:sz w:val="22"/>
        </w:rPr>
        <w:t>Scope technical feasibility and define pathways for a Beef Leg Deboning Machine (</w:t>
      </w:r>
      <w:r w:rsidR="000A796D">
        <w:rPr>
          <w:rFonts w:cs="Arial"/>
          <w:iCs/>
          <w:sz w:val="22"/>
        </w:rPr>
        <w:t>BELDAS</w:t>
      </w:r>
      <w:r w:rsidRPr="007028E6">
        <w:rPr>
          <w:rFonts w:cs="Arial"/>
          <w:iCs/>
          <w:sz w:val="22"/>
        </w:rPr>
        <w:t>)</w:t>
      </w:r>
    </w:p>
    <w:p w14:paraId="7F23312A" w14:textId="47F1FC40" w:rsidR="005A20F4" w:rsidRPr="00D70F22" w:rsidRDefault="005A20F4" w:rsidP="005A20F4">
      <w:pPr>
        <w:rPr>
          <w:rFonts w:cs="Arial"/>
          <w:b/>
          <w:bCs/>
          <w:iCs/>
          <w:sz w:val="22"/>
        </w:rPr>
      </w:pPr>
      <w:r>
        <w:rPr>
          <w:rFonts w:cs="Arial"/>
          <w:b/>
          <w:bCs/>
          <w:iCs/>
          <w:sz w:val="22"/>
        </w:rPr>
        <w:t xml:space="preserve">Methodology followed </w:t>
      </w:r>
    </w:p>
    <w:p w14:paraId="2692305E" w14:textId="11CBFEC7" w:rsidR="000442F1" w:rsidRPr="00D70F22" w:rsidRDefault="007028E6" w:rsidP="00D70F22">
      <w:pPr>
        <w:rPr>
          <w:rFonts w:cs="Arial"/>
          <w:iCs/>
          <w:sz w:val="22"/>
        </w:rPr>
      </w:pPr>
      <w:r w:rsidRPr="00D70F22">
        <w:rPr>
          <w:rFonts w:cs="Arial"/>
          <w:iCs/>
          <w:sz w:val="22"/>
        </w:rPr>
        <w:t xml:space="preserve">All objectives </w:t>
      </w:r>
      <w:r w:rsidR="005A20F4">
        <w:rPr>
          <w:rFonts w:cs="Arial"/>
          <w:iCs/>
          <w:sz w:val="22"/>
        </w:rPr>
        <w:t>have been</w:t>
      </w:r>
      <w:r w:rsidRPr="00D70F22">
        <w:rPr>
          <w:rFonts w:cs="Arial"/>
          <w:iCs/>
          <w:sz w:val="22"/>
        </w:rPr>
        <w:t xml:space="preserve"> met, with </w:t>
      </w:r>
      <w:r w:rsidR="00FF21DE">
        <w:rPr>
          <w:rFonts w:cs="Arial"/>
          <w:iCs/>
          <w:sz w:val="22"/>
        </w:rPr>
        <w:t>LALDAS</w:t>
      </w:r>
      <w:r w:rsidRPr="00D70F22">
        <w:rPr>
          <w:rFonts w:cs="Arial"/>
          <w:iCs/>
          <w:sz w:val="22"/>
        </w:rPr>
        <w:t xml:space="preserve"> progressing to further development under a new AMPC project and </w:t>
      </w:r>
      <w:r w:rsidR="000A796D">
        <w:rPr>
          <w:rFonts w:cs="Arial"/>
          <w:iCs/>
          <w:sz w:val="22"/>
        </w:rPr>
        <w:t>BELDAS</w:t>
      </w:r>
      <w:r w:rsidRPr="00D70F22">
        <w:rPr>
          <w:rFonts w:cs="Arial"/>
          <w:iCs/>
          <w:sz w:val="22"/>
        </w:rPr>
        <w:t xml:space="preserve"> defined for future R&amp;D.</w:t>
      </w:r>
      <w:r w:rsidR="005A20F4">
        <w:rPr>
          <w:rFonts w:cs="Arial"/>
          <w:iCs/>
          <w:sz w:val="22"/>
        </w:rPr>
        <w:t xml:space="preserve"> The Mayekawa team have efficiently executed: -</w:t>
      </w:r>
    </w:p>
    <w:p w14:paraId="37833D14" w14:textId="183EC145" w:rsidR="007028E6" w:rsidRDefault="005A20F4" w:rsidP="007028E6">
      <w:pPr>
        <w:pStyle w:val="ListParagraph"/>
        <w:numPr>
          <w:ilvl w:val="0"/>
          <w:numId w:val="54"/>
        </w:numPr>
        <w:rPr>
          <w:rFonts w:cs="Arial"/>
          <w:iCs/>
          <w:sz w:val="22"/>
        </w:rPr>
      </w:pPr>
      <w:r>
        <w:rPr>
          <w:rFonts w:cs="Arial"/>
          <w:iCs/>
          <w:sz w:val="22"/>
        </w:rPr>
        <w:t>s</w:t>
      </w:r>
      <w:r w:rsidR="007028E6" w:rsidRPr="007028E6">
        <w:rPr>
          <w:rFonts w:cs="Arial"/>
          <w:iCs/>
          <w:sz w:val="22"/>
        </w:rPr>
        <w:t>ite visits to lamb and beef plants to document manual deboning</w:t>
      </w:r>
      <w:r>
        <w:rPr>
          <w:rFonts w:cs="Arial"/>
          <w:iCs/>
          <w:sz w:val="22"/>
        </w:rPr>
        <w:t>,</w:t>
      </w:r>
    </w:p>
    <w:p w14:paraId="38FDFF85" w14:textId="3C72443D" w:rsidR="007028E6" w:rsidRDefault="005A20F4" w:rsidP="007028E6">
      <w:pPr>
        <w:pStyle w:val="ListParagraph"/>
        <w:numPr>
          <w:ilvl w:val="0"/>
          <w:numId w:val="54"/>
        </w:numPr>
        <w:rPr>
          <w:rFonts w:cs="Arial"/>
          <w:iCs/>
          <w:sz w:val="22"/>
        </w:rPr>
      </w:pPr>
      <w:r>
        <w:rPr>
          <w:rFonts w:cs="Arial"/>
          <w:iCs/>
          <w:sz w:val="22"/>
        </w:rPr>
        <w:t>v</w:t>
      </w:r>
      <w:r w:rsidR="007028E6" w:rsidRPr="007028E6">
        <w:rPr>
          <w:rFonts w:cs="Arial"/>
          <w:iCs/>
          <w:sz w:val="22"/>
        </w:rPr>
        <w:t>ideo recor</w:t>
      </w:r>
      <w:r>
        <w:rPr>
          <w:rFonts w:cs="Arial"/>
          <w:iCs/>
          <w:sz w:val="22"/>
        </w:rPr>
        <w:t>ded</w:t>
      </w:r>
      <w:r w:rsidR="007028E6" w:rsidRPr="007028E6">
        <w:rPr>
          <w:rFonts w:cs="Arial"/>
          <w:iCs/>
          <w:sz w:val="22"/>
        </w:rPr>
        <w:t xml:space="preserve"> and analys</w:t>
      </w:r>
      <w:r>
        <w:rPr>
          <w:rFonts w:cs="Arial"/>
          <w:iCs/>
          <w:sz w:val="22"/>
        </w:rPr>
        <w:t>ed</w:t>
      </w:r>
      <w:r w:rsidR="007028E6" w:rsidRPr="007028E6">
        <w:rPr>
          <w:rFonts w:cs="Arial"/>
          <w:iCs/>
          <w:sz w:val="22"/>
        </w:rPr>
        <w:t xml:space="preserve"> cut</w:t>
      </w:r>
      <w:r>
        <w:rPr>
          <w:rFonts w:cs="Arial"/>
          <w:iCs/>
          <w:sz w:val="22"/>
        </w:rPr>
        <w:t>ting and deboning,</w:t>
      </w:r>
    </w:p>
    <w:p w14:paraId="03E08B1E" w14:textId="01606181" w:rsidR="007028E6" w:rsidRDefault="005A20F4" w:rsidP="007028E6">
      <w:pPr>
        <w:pStyle w:val="ListParagraph"/>
        <w:numPr>
          <w:ilvl w:val="0"/>
          <w:numId w:val="54"/>
        </w:numPr>
        <w:rPr>
          <w:rFonts w:cs="Arial"/>
          <w:iCs/>
          <w:sz w:val="22"/>
        </w:rPr>
      </w:pPr>
      <w:r>
        <w:rPr>
          <w:rFonts w:cs="Arial"/>
          <w:iCs/>
          <w:sz w:val="22"/>
        </w:rPr>
        <w:t>conducted t</w:t>
      </w:r>
      <w:r w:rsidR="007028E6" w:rsidRPr="007028E6">
        <w:rPr>
          <w:rFonts w:cs="Arial"/>
          <w:iCs/>
          <w:sz w:val="22"/>
        </w:rPr>
        <w:t xml:space="preserve">rials using the </w:t>
      </w:r>
      <w:r w:rsidR="00243919">
        <w:rPr>
          <w:rFonts w:cs="Arial"/>
          <w:iCs/>
          <w:sz w:val="22"/>
        </w:rPr>
        <w:t>TAKIDAS</w:t>
      </w:r>
      <w:r w:rsidR="007028E6" w:rsidRPr="007028E6">
        <w:rPr>
          <w:rFonts w:cs="Arial"/>
          <w:iCs/>
          <w:sz w:val="22"/>
        </w:rPr>
        <w:t xml:space="preserve"> machine (designed for turkey) with lamb legs, including </w:t>
      </w:r>
      <w:r>
        <w:rPr>
          <w:rFonts w:cs="Arial"/>
          <w:iCs/>
          <w:sz w:val="22"/>
        </w:rPr>
        <w:t xml:space="preserve">iterative </w:t>
      </w:r>
      <w:r w:rsidR="007028E6" w:rsidRPr="007028E6">
        <w:rPr>
          <w:rFonts w:cs="Arial"/>
          <w:iCs/>
          <w:sz w:val="22"/>
        </w:rPr>
        <w:t xml:space="preserve">prototyping </w:t>
      </w:r>
      <w:r>
        <w:rPr>
          <w:rFonts w:cs="Arial"/>
          <w:iCs/>
          <w:sz w:val="22"/>
        </w:rPr>
        <w:t xml:space="preserve">and testing of </w:t>
      </w:r>
      <w:r w:rsidR="007028E6" w:rsidRPr="007028E6">
        <w:rPr>
          <w:rFonts w:cs="Arial"/>
          <w:iCs/>
          <w:sz w:val="22"/>
        </w:rPr>
        <w:t>modified modules</w:t>
      </w:r>
      <w:r>
        <w:rPr>
          <w:rFonts w:cs="Arial"/>
          <w:iCs/>
          <w:sz w:val="22"/>
        </w:rPr>
        <w:t>,</w:t>
      </w:r>
    </w:p>
    <w:p w14:paraId="413DFCB5" w14:textId="4BF9DA86" w:rsidR="007028E6" w:rsidRDefault="005A20F4" w:rsidP="007028E6">
      <w:pPr>
        <w:pStyle w:val="ListParagraph"/>
        <w:numPr>
          <w:ilvl w:val="0"/>
          <w:numId w:val="54"/>
        </w:numPr>
        <w:rPr>
          <w:rFonts w:cs="Arial"/>
          <w:iCs/>
          <w:sz w:val="22"/>
        </w:rPr>
      </w:pPr>
      <w:r>
        <w:rPr>
          <w:rFonts w:cs="Arial"/>
          <w:iCs/>
          <w:sz w:val="22"/>
        </w:rPr>
        <w:t>m</w:t>
      </w:r>
      <w:r w:rsidR="007028E6" w:rsidRPr="007028E6">
        <w:rPr>
          <w:rFonts w:cs="Arial"/>
          <w:iCs/>
          <w:sz w:val="22"/>
        </w:rPr>
        <w:t>app</w:t>
      </w:r>
      <w:r>
        <w:rPr>
          <w:rFonts w:cs="Arial"/>
          <w:iCs/>
          <w:sz w:val="22"/>
        </w:rPr>
        <w:t>ed</w:t>
      </w:r>
      <w:r w:rsidR="007028E6" w:rsidRPr="007028E6">
        <w:rPr>
          <w:rFonts w:cs="Arial"/>
          <w:iCs/>
          <w:sz w:val="22"/>
        </w:rPr>
        <w:t xml:space="preserve"> beef deboning processes against pork deboning steps in </w:t>
      </w:r>
      <w:r w:rsidR="00864AD7">
        <w:rPr>
          <w:rFonts w:cs="Arial"/>
          <w:iCs/>
          <w:sz w:val="22"/>
        </w:rPr>
        <w:t>HAMDAS</w:t>
      </w:r>
      <w:r w:rsidR="007028E6" w:rsidRPr="007028E6">
        <w:rPr>
          <w:rFonts w:cs="Arial"/>
          <w:iCs/>
          <w:sz w:val="22"/>
        </w:rPr>
        <w:t xml:space="preserve"> and </w:t>
      </w:r>
      <w:r w:rsidR="00864AD7">
        <w:rPr>
          <w:rFonts w:cs="Arial"/>
          <w:iCs/>
          <w:sz w:val="22"/>
        </w:rPr>
        <w:t>CELLDAS</w:t>
      </w:r>
      <w:r>
        <w:rPr>
          <w:rFonts w:cs="Arial"/>
          <w:iCs/>
          <w:sz w:val="22"/>
        </w:rPr>
        <w:t>,</w:t>
      </w:r>
    </w:p>
    <w:p w14:paraId="7094288B" w14:textId="7778CCDC" w:rsidR="00973A34" w:rsidRPr="003C24AB" w:rsidRDefault="005A20F4" w:rsidP="003C24AB">
      <w:pPr>
        <w:pStyle w:val="ListParagraph"/>
        <w:numPr>
          <w:ilvl w:val="0"/>
          <w:numId w:val="54"/>
        </w:numPr>
        <w:rPr>
          <w:rFonts w:cs="Arial"/>
          <w:iCs/>
          <w:sz w:val="22"/>
        </w:rPr>
      </w:pPr>
      <w:r>
        <w:rPr>
          <w:rFonts w:cs="Arial"/>
          <w:iCs/>
          <w:sz w:val="22"/>
        </w:rPr>
        <w:t>engaged with p</w:t>
      </w:r>
      <w:r w:rsidR="007028E6" w:rsidRPr="007028E6">
        <w:rPr>
          <w:rFonts w:cs="Arial"/>
          <w:iCs/>
          <w:sz w:val="22"/>
        </w:rPr>
        <w:t xml:space="preserve">rocessor, including over 20 </w:t>
      </w:r>
      <w:r>
        <w:rPr>
          <w:rFonts w:cs="Arial"/>
          <w:iCs/>
          <w:sz w:val="22"/>
        </w:rPr>
        <w:t xml:space="preserve">Australian </w:t>
      </w:r>
      <w:r w:rsidR="007028E6" w:rsidRPr="007028E6">
        <w:rPr>
          <w:rFonts w:cs="Arial"/>
          <w:iCs/>
          <w:sz w:val="22"/>
        </w:rPr>
        <w:t xml:space="preserve">companies </w:t>
      </w:r>
      <w:r>
        <w:rPr>
          <w:rFonts w:cs="Arial"/>
          <w:iCs/>
          <w:sz w:val="22"/>
        </w:rPr>
        <w:t xml:space="preserve">at </w:t>
      </w:r>
      <w:r w:rsidR="007028E6" w:rsidRPr="007028E6">
        <w:rPr>
          <w:rFonts w:cs="Arial"/>
          <w:iCs/>
          <w:sz w:val="22"/>
        </w:rPr>
        <w:t>IFFA and AMPC Showcase events.</w:t>
      </w:r>
    </w:p>
    <w:p w14:paraId="40ED121A" w14:textId="52E5130C" w:rsidR="007028E6" w:rsidRPr="007028E6" w:rsidRDefault="007028E6" w:rsidP="007028E6">
      <w:pPr>
        <w:rPr>
          <w:rFonts w:cs="Arial"/>
          <w:b/>
          <w:bCs/>
          <w:iCs/>
          <w:sz w:val="22"/>
          <w:szCs w:val="22"/>
        </w:rPr>
      </w:pPr>
      <w:r w:rsidRPr="007028E6">
        <w:rPr>
          <w:rFonts w:cs="Arial"/>
          <w:b/>
          <w:bCs/>
          <w:iCs/>
          <w:sz w:val="22"/>
          <w:szCs w:val="22"/>
        </w:rPr>
        <w:lastRenderedPageBreak/>
        <w:t>Results/Key Findings</w:t>
      </w:r>
    </w:p>
    <w:p w14:paraId="7D5B46B4" w14:textId="2EC829DD" w:rsidR="00380B86" w:rsidRDefault="00FF21DE" w:rsidP="00512EF0">
      <w:pPr>
        <w:pStyle w:val="ListParagraph"/>
        <w:numPr>
          <w:ilvl w:val="0"/>
          <w:numId w:val="54"/>
        </w:numPr>
        <w:rPr>
          <w:rFonts w:cs="Arial"/>
          <w:iCs/>
          <w:sz w:val="22"/>
        </w:rPr>
      </w:pPr>
      <w:r>
        <w:rPr>
          <w:rFonts w:cs="Arial"/>
          <w:iCs/>
          <w:sz w:val="22"/>
        </w:rPr>
        <w:t>LALDAS</w:t>
      </w:r>
      <w:r w:rsidR="00380B86" w:rsidRPr="00380B86">
        <w:rPr>
          <w:rFonts w:cs="Arial"/>
          <w:iCs/>
          <w:sz w:val="22"/>
        </w:rPr>
        <w:t xml:space="preserve"> (lamb) is feasible and offers </w:t>
      </w:r>
      <w:r w:rsidR="009A5246">
        <w:rPr>
          <w:rFonts w:cs="Arial"/>
          <w:iCs/>
          <w:sz w:val="22"/>
        </w:rPr>
        <w:t>measurable</w:t>
      </w:r>
      <w:r w:rsidR="00380B86" w:rsidRPr="00380B86">
        <w:rPr>
          <w:rFonts w:cs="Arial"/>
          <w:iCs/>
          <w:sz w:val="22"/>
        </w:rPr>
        <w:t xml:space="preserve"> benefits</w:t>
      </w:r>
      <w:r w:rsidR="009A5246">
        <w:rPr>
          <w:rFonts w:cs="Arial"/>
          <w:iCs/>
          <w:sz w:val="22"/>
        </w:rPr>
        <w:t xml:space="preserve"> potentially offering a </w:t>
      </w:r>
      <w:r w:rsidR="002F7220">
        <w:rPr>
          <w:rFonts w:cs="Arial"/>
          <w:iCs/>
          <w:sz w:val="22"/>
        </w:rPr>
        <w:t>30-month</w:t>
      </w:r>
      <w:r w:rsidR="009A5246">
        <w:rPr>
          <w:rFonts w:cs="Arial"/>
          <w:iCs/>
          <w:sz w:val="22"/>
        </w:rPr>
        <w:t xml:space="preserve"> ROI</w:t>
      </w:r>
      <w:r w:rsidR="00380B86" w:rsidRPr="00380B86">
        <w:rPr>
          <w:rFonts w:cs="Arial"/>
          <w:iCs/>
          <w:sz w:val="22"/>
        </w:rPr>
        <w:t>.</w:t>
      </w:r>
    </w:p>
    <w:p w14:paraId="5DECAE28" w14:textId="42C70AE6" w:rsidR="00380B86" w:rsidRDefault="000A796D" w:rsidP="00380B86">
      <w:pPr>
        <w:pStyle w:val="ListParagraph"/>
        <w:numPr>
          <w:ilvl w:val="0"/>
          <w:numId w:val="54"/>
        </w:numPr>
        <w:rPr>
          <w:rFonts w:cs="Arial"/>
          <w:iCs/>
          <w:sz w:val="22"/>
        </w:rPr>
      </w:pPr>
      <w:r>
        <w:rPr>
          <w:rFonts w:cs="Arial"/>
          <w:iCs/>
          <w:sz w:val="22"/>
        </w:rPr>
        <w:t>BELDAS</w:t>
      </w:r>
      <w:r w:rsidR="00380B86" w:rsidRPr="00380B86">
        <w:rPr>
          <w:rFonts w:cs="Arial"/>
          <w:iCs/>
          <w:sz w:val="22"/>
        </w:rPr>
        <w:t xml:space="preserve"> (beef) is feasible in principle but requires further R&amp;D, particularly in sensing and robotic manipulation.</w:t>
      </w:r>
    </w:p>
    <w:p w14:paraId="1D530BFE" w14:textId="388EEEDA" w:rsidR="00EF394F" w:rsidRPr="00D70F22" w:rsidRDefault="005A20F4" w:rsidP="00D70F22">
      <w:pPr>
        <w:pStyle w:val="ListParagraph"/>
        <w:numPr>
          <w:ilvl w:val="0"/>
          <w:numId w:val="54"/>
        </w:numPr>
        <w:rPr>
          <w:rFonts w:cs="Arial"/>
          <w:b/>
          <w:bCs/>
          <w:iCs/>
          <w:sz w:val="22"/>
        </w:rPr>
      </w:pPr>
      <w:r>
        <w:rPr>
          <w:rFonts w:cs="Arial"/>
          <w:iCs/>
          <w:sz w:val="22"/>
        </w:rPr>
        <w:t>Australian</w:t>
      </w:r>
      <w:r w:rsidR="00380B86" w:rsidRPr="00380B86">
        <w:rPr>
          <w:rFonts w:cs="Arial"/>
          <w:iCs/>
          <w:sz w:val="22"/>
        </w:rPr>
        <w:t xml:space="preserve"> processors </w:t>
      </w:r>
      <w:r>
        <w:rPr>
          <w:rFonts w:cs="Arial"/>
          <w:iCs/>
          <w:sz w:val="22"/>
        </w:rPr>
        <w:t xml:space="preserve">who have </w:t>
      </w:r>
      <w:r w:rsidR="00380B86" w:rsidRPr="00380B86">
        <w:rPr>
          <w:rFonts w:cs="Arial"/>
          <w:iCs/>
          <w:sz w:val="22"/>
        </w:rPr>
        <w:t>expressed strong interest,</w:t>
      </w:r>
      <w:r>
        <w:rPr>
          <w:rFonts w:cs="Arial"/>
          <w:iCs/>
          <w:sz w:val="22"/>
        </w:rPr>
        <w:t xml:space="preserve"> will have an important role with Mayekawa defining </w:t>
      </w:r>
      <w:r w:rsidR="00380B86" w:rsidRPr="00380B86">
        <w:rPr>
          <w:rFonts w:cs="Arial"/>
          <w:iCs/>
          <w:sz w:val="22"/>
        </w:rPr>
        <w:t>a clear commercial pathway</w:t>
      </w:r>
      <w:r w:rsidR="00380B86">
        <w:rPr>
          <w:rFonts w:cs="Arial"/>
          <w:iCs/>
          <w:sz w:val="22"/>
        </w:rPr>
        <w:t xml:space="preserve"> for these developments</w:t>
      </w:r>
      <w:r>
        <w:rPr>
          <w:rFonts w:cs="Arial"/>
          <w:iCs/>
          <w:sz w:val="22"/>
        </w:rPr>
        <w:t xml:space="preserve"> and future adoption</w:t>
      </w:r>
      <w:r w:rsidR="00380B86" w:rsidRPr="00380B86">
        <w:rPr>
          <w:rFonts w:cs="Arial"/>
          <w:iCs/>
          <w:sz w:val="22"/>
        </w:rPr>
        <w:t>.</w:t>
      </w:r>
    </w:p>
    <w:p w14:paraId="52D49DF4" w14:textId="2319515C" w:rsidR="007028E6" w:rsidRPr="007028E6" w:rsidRDefault="007028E6" w:rsidP="007028E6">
      <w:pPr>
        <w:rPr>
          <w:rFonts w:cs="Arial"/>
          <w:b/>
          <w:bCs/>
          <w:iCs/>
          <w:sz w:val="22"/>
          <w:szCs w:val="22"/>
        </w:rPr>
      </w:pPr>
      <w:r w:rsidRPr="007028E6">
        <w:rPr>
          <w:rFonts w:cs="Arial"/>
          <w:b/>
          <w:bCs/>
          <w:iCs/>
          <w:sz w:val="22"/>
          <w:szCs w:val="22"/>
        </w:rPr>
        <w:t>Benefits to Industry</w:t>
      </w:r>
    </w:p>
    <w:p w14:paraId="232B97D3" w14:textId="70580AAE" w:rsidR="00EF394F" w:rsidRPr="00EF394F" w:rsidRDefault="007028E6" w:rsidP="007028E6">
      <w:pPr>
        <w:rPr>
          <w:rFonts w:cs="Arial"/>
          <w:iCs/>
          <w:sz w:val="22"/>
          <w:szCs w:val="22"/>
        </w:rPr>
      </w:pPr>
      <w:r w:rsidRPr="007028E6">
        <w:rPr>
          <w:rFonts w:cs="Arial"/>
          <w:iCs/>
          <w:sz w:val="22"/>
          <w:szCs w:val="22"/>
        </w:rPr>
        <w:t>The adoption of automated lamb and beef leg deboning machines will reduce labour costs, improve yield and product consistency, and lower the risk of repetitive strain injuries. These outcomes directly support workforce sustainability, productivity, and profitability for processors and levy payers.</w:t>
      </w:r>
    </w:p>
    <w:p w14:paraId="005EDB3C" w14:textId="690024DD" w:rsidR="007028E6" w:rsidRPr="007028E6" w:rsidRDefault="00CE0EEB" w:rsidP="007028E6">
      <w:pPr>
        <w:rPr>
          <w:rFonts w:cs="Arial"/>
          <w:iCs/>
          <w:sz w:val="22"/>
          <w:szCs w:val="22"/>
        </w:rPr>
      </w:pPr>
      <w:r>
        <w:rPr>
          <w:rFonts w:cs="Arial"/>
          <w:b/>
          <w:bCs/>
          <w:iCs/>
          <w:sz w:val="22"/>
          <w:szCs w:val="22"/>
        </w:rPr>
        <w:t>Fu</w:t>
      </w:r>
      <w:r w:rsidR="007028E6" w:rsidRPr="007028E6">
        <w:rPr>
          <w:rFonts w:cs="Arial"/>
          <w:b/>
          <w:bCs/>
          <w:iCs/>
          <w:sz w:val="22"/>
          <w:szCs w:val="22"/>
        </w:rPr>
        <w:t>ture Research and Recommendations</w:t>
      </w:r>
    </w:p>
    <w:p w14:paraId="71E1018C" w14:textId="77822A59" w:rsidR="00973A34" w:rsidRDefault="007028E6" w:rsidP="00E20A61">
      <w:pPr>
        <w:rPr>
          <w:rFonts w:cs="Arial"/>
          <w:iCs/>
          <w:sz w:val="22"/>
          <w:szCs w:val="22"/>
        </w:rPr>
      </w:pPr>
      <w:r w:rsidRPr="007028E6">
        <w:rPr>
          <w:rFonts w:cs="Arial"/>
          <w:iCs/>
          <w:sz w:val="22"/>
          <w:szCs w:val="22"/>
        </w:rPr>
        <w:t xml:space="preserve">The next steps </w:t>
      </w:r>
      <w:r w:rsidR="00564C80">
        <w:rPr>
          <w:rFonts w:cs="Arial"/>
          <w:iCs/>
          <w:sz w:val="22"/>
          <w:szCs w:val="22"/>
        </w:rPr>
        <w:t xml:space="preserve">will </w:t>
      </w:r>
      <w:r w:rsidRPr="007028E6">
        <w:rPr>
          <w:rFonts w:cs="Arial"/>
          <w:iCs/>
          <w:sz w:val="22"/>
          <w:szCs w:val="22"/>
        </w:rPr>
        <w:t xml:space="preserve">complete the development </w:t>
      </w:r>
      <w:r w:rsidR="00564C80">
        <w:rPr>
          <w:rFonts w:cs="Arial"/>
          <w:iCs/>
          <w:sz w:val="22"/>
          <w:szCs w:val="22"/>
        </w:rPr>
        <w:t xml:space="preserve">of </w:t>
      </w:r>
      <w:r w:rsidR="00FF21DE">
        <w:rPr>
          <w:rFonts w:cs="Arial"/>
          <w:iCs/>
          <w:sz w:val="22"/>
          <w:szCs w:val="22"/>
        </w:rPr>
        <w:t>LALDAS</w:t>
      </w:r>
      <w:r w:rsidR="00564C80">
        <w:rPr>
          <w:rFonts w:cs="Arial"/>
          <w:iCs/>
          <w:sz w:val="22"/>
          <w:szCs w:val="22"/>
        </w:rPr>
        <w:t xml:space="preserve"> by Mayekawa </w:t>
      </w:r>
      <w:r w:rsidRPr="007028E6">
        <w:rPr>
          <w:rFonts w:cs="Arial"/>
          <w:iCs/>
          <w:sz w:val="22"/>
          <w:szCs w:val="22"/>
        </w:rPr>
        <w:t xml:space="preserve">and demonstration </w:t>
      </w:r>
      <w:r w:rsidR="00564C80">
        <w:rPr>
          <w:rFonts w:cs="Arial"/>
          <w:iCs/>
          <w:sz w:val="22"/>
          <w:szCs w:val="22"/>
        </w:rPr>
        <w:t>of the first world prototype</w:t>
      </w:r>
      <w:r w:rsidRPr="007028E6">
        <w:rPr>
          <w:rFonts w:cs="Arial"/>
          <w:iCs/>
          <w:sz w:val="22"/>
          <w:szCs w:val="22"/>
        </w:rPr>
        <w:t xml:space="preserve"> in Australian plants</w:t>
      </w:r>
      <w:r w:rsidR="00564C80">
        <w:rPr>
          <w:rFonts w:cs="Arial"/>
          <w:iCs/>
          <w:sz w:val="22"/>
          <w:szCs w:val="22"/>
        </w:rPr>
        <w:t>.</w:t>
      </w:r>
      <w:r w:rsidRPr="007028E6">
        <w:rPr>
          <w:rFonts w:cs="Arial"/>
          <w:iCs/>
          <w:sz w:val="22"/>
          <w:szCs w:val="22"/>
        </w:rPr>
        <w:t xml:space="preserve"> Continued engagement with processors is to </w:t>
      </w:r>
      <w:r w:rsidR="00564C80">
        <w:rPr>
          <w:rFonts w:cs="Arial"/>
          <w:iCs/>
          <w:sz w:val="22"/>
          <w:szCs w:val="22"/>
        </w:rPr>
        <w:t xml:space="preserve">provide input as well as pathways </w:t>
      </w:r>
      <w:r w:rsidR="00E20A61">
        <w:rPr>
          <w:rFonts w:cs="Arial"/>
          <w:iCs/>
          <w:sz w:val="22"/>
          <w:szCs w:val="22"/>
        </w:rPr>
        <w:t xml:space="preserve">for R&amp;D in Beef and lamb deboning Automation </w:t>
      </w:r>
      <w:r w:rsidR="00564C80">
        <w:rPr>
          <w:rFonts w:cs="Arial"/>
          <w:iCs/>
          <w:sz w:val="22"/>
          <w:szCs w:val="22"/>
        </w:rPr>
        <w:t>to</w:t>
      </w:r>
      <w:r w:rsidR="00E20A61">
        <w:rPr>
          <w:rFonts w:cs="Arial"/>
          <w:iCs/>
          <w:sz w:val="22"/>
          <w:szCs w:val="22"/>
        </w:rPr>
        <w:t xml:space="preserve"> reach</w:t>
      </w:r>
      <w:r w:rsidRPr="007028E6">
        <w:rPr>
          <w:rFonts w:cs="Arial"/>
          <w:iCs/>
          <w:sz w:val="22"/>
          <w:szCs w:val="22"/>
        </w:rPr>
        <w:t xml:space="preserve"> industry adoption. </w:t>
      </w:r>
    </w:p>
    <w:p w14:paraId="63BB3967" w14:textId="0E28CCE2" w:rsidR="007314B5" w:rsidRDefault="007314B5" w:rsidP="008106A8">
      <w:pPr>
        <w:pStyle w:val="Heading1"/>
        <w:numPr>
          <w:ilvl w:val="0"/>
          <w:numId w:val="17"/>
        </w:numPr>
        <w:ind w:left="709" w:hanging="709"/>
      </w:pPr>
      <w:bookmarkStart w:id="4" w:name="_Toc210745403"/>
      <w:bookmarkStart w:id="5" w:name="_Toc210745404"/>
      <w:bookmarkStart w:id="6" w:name="_Toc210745405"/>
      <w:bookmarkStart w:id="7" w:name="_Toc211489341"/>
      <w:bookmarkEnd w:id="4"/>
      <w:bookmarkEnd w:id="5"/>
      <w:bookmarkEnd w:id="6"/>
      <w:r>
        <w:t>Introduction</w:t>
      </w:r>
      <w:bookmarkEnd w:id="7"/>
    </w:p>
    <w:p w14:paraId="012DABDB" w14:textId="02CB2861" w:rsidR="00CE0EEB" w:rsidRPr="00CE0EEB" w:rsidRDefault="00CE0EEB" w:rsidP="00CE0EEB">
      <w:pPr>
        <w:spacing w:after="160" w:line="259" w:lineRule="auto"/>
        <w:rPr>
          <w:rFonts w:cs="Arial"/>
          <w:iCs/>
          <w:sz w:val="22"/>
          <w:szCs w:val="22"/>
        </w:rPr>
      </w:pPr>
      <w:r w:rsidRPr="00CE0EEB">
        <w:rPr>
          <w:rFonts w:cs="Arial"/>
          <w:iCs/>
          <w:sz w:val="22"/>
          <w:szCs w:val="22"/>
        </w:rPr>
        <w:t>The Australian red meat processing industry faces significant challenges relating to labour costs, worker safety, and the availability of skilled staff. One of the most pressing issues is the manual deboning of lamb and beef legs, a task that requires high skill, is physically demanding, and contributes heavily to repetitive strain injuries and other musculoskeletal disorders. Manual deboning is also costly and variable, with yield and product consistency depending on the experience and condition of individual workers. Reports confirm that musculoskeletal disorders are common among slaughterhouse workers, particularly in repetitive upper-limb tasks such as deboning (Science Forecast, 2018; Safe Work Australia, 2019).</w:t>
      </w:r>
    </w:p>
    <w:p w14:paraId="343D209E" w14:textId="5B3C7BEA" w:rsidR="000442F1" w:rsidRDefault="00CE0EEB" w:rsidP="00CE0EEB">
      <w:pPr>
        <w:spacing w:after="160" w:line="259" w:lineRule="auto"/>
        <w:rPr>
          <w:rFonts w:cs="Arial"/>
          <w:iCs/>
          <w:sz w:val="22"/>
          <w:szCs w:val="22"/>
        </w:rPr>
      </w:pPr>
      <w:r w:rsidRPr="00CE0EEB">
        <w:rPr>
          <w:rFonts w:cs="Arial"/>
          <w:iCs/>
          <w:sz w:val="22"/>
          <w:szCs w:val="22"/>
        </w:rPr>
        <w:t xml:space="preserve">Automation has been widely applied in many parts of food production, but the adoption of robotics in meat processing lags other sectors. Deboning presents technical hurdles because carcasses vary in size and shape, and the separation of meat and bone requires precision, dexterity, and adaptive sensing (Bogue, 2009; Jelenkovic et al., 2020; </w:t>
      </w:r>
      <w:r w:rsidR="00380B86">
        <w:rPr>
          <w:rFonts w:cs="Arial"/>
          <w:iCs/>
          <w:sz w:val="22"/>
          <w:szCs w:val="22"/>
        </w:rPr>
        <w:t>Aly</w:t>
      </w:r>
      <w:r w:rsidRPr="00CE0EEB">
        <w:rPr>
          <w:rFonts w:cs="Arial"/>
          <w:iCs/>
          <w:sz w:val="22"/>
          <w:szCs w:val="22"/>
        </w:rPr>
        <w:t xml:space="preserve"> et al., 2023). Existing robotic systems for poultry and pork deboning have demonstrated potential, but their direct transfer to lamb and beef has been limited because of anatomical differences and the larger variability of primals (Frontiers, 2025). This creates a clear knowledge gap and a need for solutions tailored to the Australian red meat sector.</w:t>
      </w:r>
    </w:p>
    <w:p w14:paraId="271C7BF5" w14:textId="314F99C1" w:rsidR="000442F1" w:rsidRDefault="00CE0EEB" w:rsidP="00D70F22">
      <w:pPr>
        <w:spacing w:after="160" w:line="259" w:lineRule="auto"/>
        <w:rPr>
          <w:rFonts w:cs="Arial"/>
          <w:iCs/>
          <w:sz w:val="22"/>
          <w:szCs w:val="22"/>
        </w:rPr>
      </w:pPr>
      <w:r w:rsidRPr="00CE0EEB">
        <w:rPr>
          <w:rFonts w:cs="Arial"/>
          <w:iCs/>
          <w:sz w:val="22"/>
          <w:szCs w:val="22"/>
        </w:rPr>
        <w:t xml:space="preserve">The results of this research will be used to guide the development of demonstration machines, ensuring that processors can access technologies that reduce labour costs, improve product </w:t>
      </w:r>
      <w:r w:rsidR="0096502B" w:rsidRPr="00CE0EEB">
        <w:rPr>
          <w:rFonts w:cs="Arial"/>
          <w:iCs/>
          <w:sz w:val="22"/>
          <w:szCs w:val="22"/>
        </w:rPr>
        <w:t>consistency,</w:t>
      </w:r>
      <w:r w:rsidRPr="00CE0EEB">
        <w:rPr>
          <w:rFonts w:cs="Arial"/>
          <w:iCs/>
          <w:sz w:val="22"/>
          <w:szCs w:val="22"/>
        </w:rPr>
        <w:t xml:space="preserve"> and yield, and enhance workplace safety. For levy payers, the outcomes represent a clear return on investment by addressing one of the most difficult and costly problems in meat processing with world-first automation tailored to Australian industry needs.</w:t>
      </w:r>
    </w:p>
    <w:p w14:paraId="04EC9FB8" w14:textId="77777777" w:rsidR="00E04CEC" w:rsidRDefault="00E04CEC" w:rsidP="00D70F22">
      <w:pPr>
        <w:spacing w:after="160" w:line="259" w:lineRule="auto"/>
        <w:rPr>
          <w:rFonts w:cs="Arial"/>
          <w:iCs/>
          <w:sz w:val="22"/>
          <w:szCs w:val="22"/>
        </w:rPr>
      </w:pPr>
    </w:p>
    <w:p w14:paraId="3105F645" w14:textId="77777777" w:rsidR="00E04CEC" w:rsidRDefault="00E04CEC" w:rsidP="00D70F22">
      <w:pPr>
        <w:spacing w:after="160" w:line="259" w:lineRule="auto"/>
        <w:rPr>
          <w:rFonts w:cs="Arial"/>
          <w:iCs/>
          <w:sz w:val="22"/>
          <w:szCs w:val="22"/>
        </w:rPr>
      </w:pPr>
    </w:p>
    <w:p w14:paraId="75B2592B" w14:textId="4C7D98D0" w:rsidR="007028E6" w:rsidRDefault="008106A8" w:rsidP="007028E6">
      <w:pPr>
        <w:pStyle w:val="Heading1"/>
        <w:numPr>
          <w:ilvl w:val="0"/>
          <w:numId w:val="17"/>
        </w:numPr>
        <w:ind w:left="709" w:hanging="709"/>
      </w:pPr>
      <w:bookmarkStart w:id="8" w:name="_Toc211489342"/>
      <w:r>
        <w:lastRenderedPageBreak/>
        <w:t xml:space="preserve">Project </w:t>
      </w:r>
      <w:r w:rsidR="000A55D8">
        <w:t>o</w:t>
      </w:r>
      <w:r>
        <w:t>bjectives</w:t>
      </w:r>
      <w:bookmarkStart w:id="9" w:name="_1.1_Quorum_and"/>
      <w:bookmarkStart w:id="10" w:name="_Toc445900781"/>
      <w:bookmarkStart w:id="11" w:name="_Toc334198335"/>
      <w:bookmarkEnd w:id="8"/>
      <w:bookmarkEnd w:id="9"/>
    </w:p>
    <w:p w14:paraId="7F03FB75" w14:textId="2A864830" w:rsidR="000442F1" w:rsidRPr="000442F1" w:rsidRDefault="000442F1" w:rsidP="000442F1">
      <w:pPr>
        <w:rPr>
          <w:rFonts w:cs="Arial"/>
          <w:sz w:val="22"/>
          <w:lang w:val="en-US"/>
        </w:rPr>
      </w:pPr>
      <w:r w:rsidRPr="007028E6">
        <w:rPr>
          <w:rFonts w:cs="Arial"/>
          <w:sz w:val="22"/>
          <w:lang w:val="en-US"/>
        </w:rPr>
        <w:t xml:space="preserve">The </w:t>
      </w:r>
      <w:r>
        <w:rPr>
          <w:rFonts w:cs="Arial"/>
          <w:sz w:val="22"/>
          <w:lang w:val="en-US"/>
        </w:rPr>
        <w:t>objectives of this project were</w:t>
      </w:r>
      <w:r w:rsidRPr="007028E6">
        <w:rPr>
          <w:rFonts w:cs="Arial"/>
          <w:sz w:val="22"/>
          <w:lang w:val="en-US"/>
        </w:rPr>
        <w:t>:</w:t>
      </w:r>
    </w:p>
    <w:p w14:paraId="0103087D" w14:textId="7B07795E" w:rsidR="007028E6" w:rsidRPr="003C24AB" w:rsidRDefault="007028E6" w:rsidP="007028E6">
      <w:pPr>
        <w:numPr>
          <w:ilvl w:val="0"/>
          <w:numId w:val="46"/>
        </w:numPr>
        <w:spacing w:after="160" w:line="259" w:lineRule="auto"/>
        <w:rPr>
          <w:rFonts w:cs="Arial"/>
          <w:iCs/>
          <w:sz w:val="22"/>
          <w:szCs w:val="22"/>
        </w:rPr>
      </w:pPr>
      <w:r w:rsidRPr="003C24AB">
        <w:rPr>
          <w:rFonts w:cs="Arial"/>
          <w:iCs/>
          <w:sz w:val="22"/>
          <w:szCs w:val="22"/>
        </w:rPr>
        <w:t xml:space="preserve">Benchmark and process evaluate Lamb and Beef de-boning practices, leg primal variability, and muscle-bone separation sequence as compatible with </w:t>
      </w:r>
      <w:r w:rsidR="00243919" w:rsidRPr="003C24AB">
        <w:rPr>
          <w:rFonts w:cs="Arial"/>
          <w:iCs/>
          <w:sz w:val="22"/>
          <w:szCs w:val="22"/>
        </w:rPr>
        <w:t>TAKIDAS</w:t>
      </w:r>
      <w:r w:rsidRPr="003C24AB">
        <w:rPr>
          <w:rFonts w:cs="Arial"/>
          <w:iCs/>
          <w:sz w:val="22"/>
          <w:szCs w:val="22"/>
        </w:rPr>
        <w:t xml:space="preserve"> and </w:t>
      </w:r>
      <w:r w:rsidR="00864AD7" w:rsidRPr="003C24AB">
        <w:rPr>
          <w:rFonts w:cs="Arial"/>
          <w:iCs/>
          <w:sz w:val="22"/>
          <w:szCs w:val="22"/>
        </w:rPr>
        <w:t>HAMDAS</w:t>
      </w:r>
      <w:r w:rsidRPr="003C24AB">
        <w:rPr>
          <w:rFonts w:cs="Arial"/>
          <w:iCs/>
          <w:sz w:val="22"/>
          <w:szCs w:val="22"/>
        </w:rPr>
        <w:t>/</w:t>
      </w:r>
      <w:r w:rsidR="00864AD7" w:rsidRPr="003C24AB">
        <w:rPr>
          <w:rFonts w:cs="Arial"/>
          <w:iCs/>
          <w:sz w:val="22"/>
          <w:szCs w:val="22"/>
        </w:rPr>
        <w:t>CELLDAS</w:t>
      </w:r>
      <w:r w:rsidRPr="003C24AB">
        <w:rPr>
          <w:rFonts w:cs="Arial"/>
          <w:iCs/>
          <w:sz w:val="22"/>
          <w:szCs w:val="22"/>
        </w:rPr>
        <w:t xml:space="preserve"> equipment.</w:t>
      </w:r>
    </w:p>
    <w:p w14:paraId="71A5EDA1" w14:textId="40572633" w:rsidR="007028E6" w:rsidRPr="009A5246" w:rsidRDefault="007028E6" w:rsidP="009A5246">
      <w:pPr>
        <w:numPr>
          <w:ilvl w:val="0"/>
          <w:numId w:val="46"/>
        </w:numPr>
        <w:spacing w:after="160" w:line="259" w:lineRule="auto"/>
        <w:rPr>
          <w:rFonts w:cs="Arial"/>
          <w:iCs/>
          <w:sz w:val="22"/>
          <w:szCs w:val="22"/>
        </w:rPr>
      </w:pPr>
      <w:r w:rsidRPr="003C24AB">
        <w:rPr>
          <w:rFonts w:cs="Arial"/>
          <w:iCs/>
          <w:sz w:val="22"/>
          <w:szCs w:val="22"/>
        </w:rPr>
        <w:t xml:space="preserve">Assess </w:t>
      </w:r>
      <w:r w:rsidR="00243919" w:rsidRPr="003C24AB">
        <w:rPr>
          <w:rFonts w:cs="Arial"/>
          <w:iCs/>
          <w:sz w:val="22"/>
          <w:szCs w:val="22"/>
        </w:rPr>
        <w:t>TAKIDAS</w:t>
      </w:r>
      <w:r w:rsidRPr="003C24AB">
        <w:rPr>
          <w:rFonts w:cs="Arial"/>
          <w:iCs/>
          <w:sz w:val="22"/>
          <w:szCs w:val="22"/>
        </w:rPr>
        <w:t xml:space="preserve"> features for relevance to Lamb Leg Deboning and redefine, as appropriate, the configuration of a Lamb Leg deboning steps and engineering modifications mapping the</w:t>
      </w:r>
      <w:r w:rsidR="009A5246">
        <w:rPr>
          <w:rFonts w:cs="Arial"/>
          <w:iCs/>
          <w:sz w:val="22"/>
          <w:szCs w:val="22"/>
        </w:rPr>
        <w:t xml:space="preserve"> </w:t>
      </w:r>
      <w:r w:rsidRPr="009A5246">
        <w:rPr>
          <w:rFonts w:cs="Arial"/>
          <w:iCs/>
          <w:sz w:val="22"/>
          <w:szCs w:val="22"/>
        </w:rPr>
        <w:t>requirements of Australia Processors. This would result in a Lamb leg deboning unit (</w:t>
      </w:r>
      <w:r w:rsidR="00FF21DE" w:rsidRPr="009A5246">
        <w:rPr>
          <w:rFonts w:cs="Arial"/>
          <w:iCs/>
          <w:sz w:val="22"/>
          <w:szCs w:val="22"/>
        </w:rPr>
        <w:t>LALDAS</w:t>
      </w:r>
      <w:r w:rsidRPr="009A5246">
        <w:rPr>
          <w:rFonts w:cs="Arial"/>
          <w:iCs/>
          <w:sz w:val="22"/>
          <w:szCs w:val="22"/>
        </w:rPr>
        <w:t>).</w:t>
      </w:r>
    </w:p>
    <w:p w14:paraId="53590C13" w14:textId="04897E06" w:rsidR="007028E6" w:rsidRPr="003C24AB" w:rsidRDefault="007028E6" w:rsidP="007028E6">
      <w:pPr>
        <w:numPr>
          <w:ilvl w:val="0"/>
          <w:numId w:val="46"/>
        </w:numPr>
        <w:spacing w:after="160" w:line="259" w:lineRule="auto"/>
        <w:rPr>
          <w:rFonts w:cs="Arial"/>
          <w:iCs/>
          <w:sz w:val="22"/>
          <w:szCs w:val="22"/>
        </w:rPr>
      </w:pPr>
      <w:r w:rsidRPr="003C24AB">
        <w:rPr>
          <w:rFonts w:cs="Arial"/>
          <w:iCs/>
          <w:sz w:val="22"/>
          <w:szCs w:val="22"/>
        </w:rPr>
        <w:t xml:space="preserve">Assess </w:t>
      </w:r>
      <w:r w:rsidR="00864AD7" w:rsidRPr="003C24AB">
        <w:rPr>
          <w:rFonts w:cs="Arial"/>
          <w:iCs/>
          <w:sz w:val="22"/>
          <w:szCs w:val="22"/>
        </w:rPr>
        <w:t>HAMDAS</w:t>
      </w:r>
      <w:r w:rsidRPr="003C24AB">
        <w:rPr>
          <w:rFonts w:cs="Arial"/>
          <w:iCs/>
          <w:sz w:val="22"/>
          <w:szCs w:val="22"/>
        </w:rPr>
        <w:t>/</w:t>
      </w:r>
      <w:r w:rsidR="00864AD7" w:rsidRPr="003C24AB">
        <w:rPr>
          <w:rFonts w:cs="Arial"/>
          <w:iCs/>
          <w:sz w:val="22"/>
          <w:szCs w:val="22"/>
        </w:rPr>
        <w:t>CELLDAS</w:t>
      </w:r>
      <w:r w:rsidRPr="003C24AB">
        <w:rPr>
          <w:rFonts w:cs="Arial"/>
          <w:iCs/>
          <w:sz w:val="22"/>
          <w:szCs w:val="22"/>
        </w:rPr>
        <w:t xml:space="preserve"> process for Beef leg deboning establishing the steps that could result in a similar outcome as that for Lamb, defining a future project towards a solution for beef as </w:t>
      </w:r>
      <w:r w:rsidR="000A796D" w:rsidRPr="003C24AB">
        <w:rPr>
          <w:rFonts w:cs="Arial"/>
          <w:iCs/>
          <w:sz w:val="22"/>
          <w:szCs w:val="22"/>
        </w:rPr>
        <w:t>BELDAS</w:t>
      </w:r>
      <w:r w:rsidRPr="003C24AB">
        <w:rPr>
          <w:rFonts w:cs="Arial"/>
          <w:iCs/>
          <w:sz w:val="22"/>
          <w:szCs w:val="22"/>
        </w:rPr>
        <w:t>.</w:t>
      </w:r>
    </w:p>
    <w:p w14:paraId="1C694474" w14:textId="40509BEF" w:rsidR="007028E6" w:rsidRPr="003C24AB" w:rsidRDefault="007028E6" w:rsidP="007028E6">
      <w:pPr>
        <w:numPr>
          <w:ilvl w:val="0"/>
          <w:numId w:val="46"/>
        </w:numPr>
        <w:spacing w:after="160" w:line="259" w:lineRule="auto"/>
        <w:rPr>
          <w:rFonts w:cs="Arial"/>
          <w:iCs/>
          <w:sz w:val="22"/>
          <w:szCs w:val="22"/>
        </w:rPr>
      </w:pPr>
      <w:r w:rsidRPr="003C24AB">
        <w:rPr>
          <w:rFonts w:cs="Arial"/>
          <w:iCs/>
          <w:sz w:val="22"/>
          <w:szCs w:val="22"/>
        </w:rPr>
        <w:t xml:space="preserve">Quantify value proposition based on practical assessments of user processes as current practices and the projected performances of future </w:t>
      </w:r>
      <w:r w:rsidR="00CE0EEB" w:rsidRPr="003C24AB">
        <w:rPr>
          <w:rFonts w:cs="Arial"/>
          <w:iCs/>
          <w:sz w:val="22"/>
          <w:szCs w:val="22"/>
        </w:rPr>
        <w:t>DAS</w:t>
      </w:r>
      <w:r w:rsidRPr="003C24AB">
        <w:rPr>
          <w:rFonts w:cs="Arial"/>
          <w:iCs/>
          <w:sz w:val="22"/>
          <w:szCs w:val="22"/>
        </w:rPr>
        <w:t xml:space="preserve"> machines for Lamb and Beef.</w:t>
      </w:r>
    </w:p>
    <w:p w14:paraId="6AF64BC1" w14:textId="55CA4047" w:rsidR="00AB1251" w:rsidRPr="002C60BA" w:rsidRDefault="007028E6" w:rsidP="003C24AB">
      <w:pPr>
        <w:numPr>
          <w:ilvl w:val="0"/>
          <w:numId w:val="46"/>
        </w:numPr>
        <w:spacing w:after="160" w:line="259" w:lineRule="auto"/>
        <w:rPr>
          <w:rFonts w:cs="Arial"/>
          <w:iCs/>
        </w:rPr>
      </w:pPr>
      <w:r w:rsidRPr="003C24AB">
        <w:rPr>
          <w:rFonts w:cs="Arial"/>
          <w:iCs/>
          <w:sz w:val="22"/>
          <w:szCs w:val="22"/>
        </w:rPr>
        <w:t>Report on findings and value proposition, with detailed planning for the next steps towards demo machines of the future.</w:t>
      </w:r>
    </w:p>
    <w:p w14:paraId="7D3495B8" w14:textId="5F11A836" w:rsidR="00B52739" w:rsidRDefault="00B52739" w:rsidP="00B52739">
      <w:pPr>
        <w:pStyle w:val="Heading1"/>
        <w:numPr>
          <w:ilvl w:val="0"/>
          <w:numId w:val="17"/>
        </w:numPr>
        <w:ind w:left="709" w:hanging="709"/>
      </w:pPr>
      <w:bookmarkStart w:id="12" w:name="_Toc211489343"/>
      <w:bookmarkEnd w:id="10"/>
      <w:bookmarkEnd w:id="11"/>
      <w:r>
        <w:t>Methodology</w:t>
      </w:r>
      <w:bookmarkEnd w:id="12"/>
    </w:p>
    <w:p w14:paraId="70A61315" w14:textId="2E5F278A" w:rsidR="007028E6" w:rsidRPr="002C60BA" w:rsidRDefault="007028E6" w:rsidP="007028E6">
      <w:pPr>
        <w:rPr>
          <w:rFonts w:cs="Arial"/>
          <w:sz w:val="22"/>
          <w:szCs w:val="22"/>
          <w:lang w:val="en-US"/>
        </w:rPr>
      </w:pPr>
      <w:r w:rsidRPr="002C60BA">
        <w:rPr>
          <w:rFonts w:cs="Arial"/>
          <w:sz w:val="22"/>
          <w:szCs w:val="22"/>
          <w:lang w:val="en-US"/>
        </w:rPr>
        <w:t xml:space="preserve">The following </w:t>
      </w:r>
      <w:r w:rsidR="000442F1" w:rsidRPr="002C60BA">
        <w:rPr>
          <w:rFonts w:cs="Arial"/>
          <w:sz w:val="22"/>
          <w:szCs w:val="22"/>
          <w:lang w:val="en-US"/>
        </w:rPr>
        <w:t>approach was undertaken for this project</w:t>
      </w:r>
      <w:r w:rsidRPr="002C60BA">
        <w:rPr>
          <w:rFonts w:cs="Arial"/>
          <w:sz w:val="22"/>
          <w:szCs w:val="22"/>
          <w:lang w:val="en-US"/>
        </w:rPr>
        <w:t>:</w:t>
      </w:r>
    </w:p>
    <w:p w14:paraId="0FE0258B" w14:textId="6FE5C557" w:rsidR="007028E6" w:rsidRPr="003C24AB" w:rsidRDefault="007028E6" w:rsidP="007028E6">
      <w:pPr>
        <w:numPr>
          <w:ilvl w:val="0"/>
          <w:numId w:val="46"/>
        </w:numPr>
        <w:spacing w:after="160" w:line="259" w:lineRule="auto"/>
        <w:rPr>
          <w:rFonts w:cs="Arial"/>
          <w:iCs/>
          <w:sz w:val="22"/>
          <w:szCs w:val="22"/>
        </w:rPr>
      </w:pPr>
      <w:r w:rsidRPr="003C24AB">
        <w:rPr>
          <w:rFonts w:cs="Arial"/>
          <w:iCs/>
          <w:sz w:val="22"/>
          <w:szCs w:val="22"/>
        </w:rPr>
        <w:t>Initial benchmarking of process and deboning processes with Australian Lamb and Beef processors.</w:t>
      </w:r>
    </w:p>
    <w:p w14:paraId="45D99F81" w14:textId="77777777" w:rsidR="007028E6" w:rsidRPr="003C24AB" w:rsidRDefault="007028E6" w:rsidP="007028E6">
      <w:pPr>
        <w:numPr>
          <w:ilvl w:val="0"/>
          <w:numId w:val="46"/>
        </w:numPr>
        <w:spacing w:after="160" w:line="259" w:lineRule="auto"/>
        <w:rPr>
          <w:rFonts w:cs="Arial"/>
          <w:iCs/>
          <w:sz w:val="22"/>
          <w:szCs w:val="22"/>
        </w:rPr>
      </w:pPr>
      <w:r w:rsidRPr="003C24AB">
        <w:rPr>
          <w:rFonts w:cs="Arial"/>
          <w:iCs/>
          <w:sz w:val="22"/>
          <w:szCs w:val="22"/>
        </w:rPr>
        <w:t>Establishing a formal user process definition and automation requirements with respect to cutting sequences and performance expectations in efficiency, yield and quality.</w:t>
      </w:r>
    </w:p>
    <w:p w14:paraId="22FB7BFD" w14:textId="79503AA6" w:rsidR="007028E6" w:rsidRPr="003C24AB" w:rsidRDefault="007028E6" w:rsidP="007028E6">
      <w:pPr>
        <w:numPr>
          <w:ilvl w:val="0"/>
          <w:numId w:val="46"/>
        </w:numPr>
        <w:spacing w:after="160" w:line="259" w:lineRule="auto"/>
        <w:rPr>
          <w:rFonts w:cs="Arial"/>
          <w:iCs/>
          <w:sz w:val="22"/>
          <w:szCs w:val="22"/>
        </w:rPr>
      </w:pPr>
      <w:r w:rsidRPr="003C24AB">
        <w:rPr>
          <w:rFonts w:cs="Arial"/>
          <w:iCs/>
          <w:sz w:val="22"/>
          <w:szCs w:val="22"/>
        </w:rPr>
        <w:t xml:space="preserve">Mapping of the current cutting steps in Lamb and Beef processes with the Mayekawa </w:t>
      </w:r>
      <w:r w:rsidR="00CE0EEB" w:rsidRPr="003C24AB">
        <w:rPr>
          <w:rFonts w:cs="Arial"/>
          <w:iCs/>
          <w:sz w:val="22"/>
          <w:szCs w:val="22"/>
        </w:rPr>
        <w:t>DAS</w:t>
      </w:r>
      <w:r w:rsidRPr="003C24AB">
        <w:rPr>
          <w:rFonts w:cs="Arial"/>
          <w:iCs/>
          <w:sz w:val="22"/>
          <w:szCs w:val="22"/>
        </w:rPr>
        <w:t xml:space="preserve"> machines already in operation.</w:t>
      </w:r>
    </w:p>
    <w:p w14:paraId="5D6D6D51" w14:textId="6766385D" w:rsidR="007028E6" w:rsidRPr="003C24AB" w:rsidRDefault="007028E6" w:rsidP="007028E6">
      <w:pPr>
        <w:numPr>
          <w:ilvl w:val="0"/>
          <w:numId w:val="46"/>
        </w:numPr>
        <w:spacing w:after="160" w:line="259" w:lineRule="auto"/>
        <w:rPr>
          <w:rFonts w:cs="Arial"/>
          <w:iCs/>
          <w:sz w:val="22"/>
          <w:szCs w:val="22"/>
        </w:rPr>
      </w:pPr>
      <w:r w:rsidRPr="003C24AB">
        <w:rPr>
          <w:rFonts w:cs="Arial"/>
          <w:iCs/>
          <w:sz w:val="22"/>
          <w:szCs w:val="22"/>
        </w:rPr>
        <w:t xml:space="preserve">Experimental assessment with Lamb involving practical trials with current </w:t>
      </w:r>
      <w:r w:rsidR="00CE0EEB" w:rsidRPr="003C24AB">
        <w:rPr>
          <w:rFonts w:cs="Arial"/>
          <w:iCs/>
          <w:sz w:val="22"/>
          <w:szCs w:val="22"/>
        </w:rPr>
        <w:t>DAS</w:t>
      </w:r>
      <w:r w:rsidRPr="003C24AB">
        <w:rPr>
          <w:rFonts w:cs="Arial"/>
          <w:iCs/>
          <w:sz w:val="22"/>
          <w:szCs w:val="22"/>
        </w:rPr>
        <w:t xml:space="preserve"> equipment such as </w:t>
      </w:r>
      <w:r w:rsidR="00243919" w:rsidRPr="003C24AB">
        <w:rPr>
          <w:rFonts w:cs="Arial"/>
          <w:iCs/>
          <w:sz w:val="22"/>
          <w:szCs w:val="22"/>
        </w:rPr>
        <w:t>TAKIDAS</w:t>
      </w:r>
      <w:r w:rsidRPr="003C24AB">
        <w:rPr>
          <w:rFonts w:cs="Arial"/>
          <w:iCs/>
          <w:sz w:val="22"/>
          <w:szCs w:val="22"/>
        </w:rPr>
        <w:t xml:space="preserve"> and evaluation of the process based on technical studied and mapping of the beef process with those that are performed by </w:t>
      </w:r>
      <w:r w:rsidR="00864AD7" w:rsidRPr="003C24AB">
        <w:rPr>
          <w:rFonts w:cs="Arial"/>
          <w:iCs/>
          <w:sz w:val="22"/>
          <w:szCs w:val="22"/>
        </w:rPr>
        <w:t>HAMDAS</w:t>
      </w:r>
      <w:r w:rsidRPr="003C24AB">
        <w:rPr>
          <w:rFonts w:cs="Arial"/>
          <w:iCs/>
          <w:sz w:val="22"/>
          <w:szCs w:val="22"/>
        </w:rPr>
        <w:t>/</w:t>
      </w:r>
      <w:r w:rsidR="00864AD7" w:rsidRPr="003C24AB">
        <w:rPr>
          <w:rFonts w:cs="Arial"/>
          <w:iCs/>
          <w:sz w:val="22"/>
          <w:szCs w:val="22"/>
        </w:rPr>
        <w:t>CELLDAS</w:t>
      </w:r>
      <w:r w:rsidRPr="003C24AB">
        <w:rPr>
          <w:rFonts w:cs="Arial"/>
          <w:iCs/>
          <w:sz w:val="22"/>
          <w:szCs w:val="22"/>
        </w:rPr>
        <w:t>, highlighting all aspects change in mechanical and sensing features that would provide potential solution for beef leg deboning. The results will include:</w:t>
      </w:r>
    </w:p>
    <w:p w14:paraId="5CB72B0C" w14:textId="578D2418" w:rsidR="007028E6" w:rsidRPr="003C24AB" w:rsidRDefault="007028E6" w:rsidP="007028E6">
      <w:pPr>
        <w:numPr>
          <w:ilvl w:val="0"/>
          <w:numId w:val="46"/>
        </w:numPr>
        <w:spacing w:after="160" w:line="259" w:lineRule="auto"/>
        <w:rPr>
          <w:rFonts w:cs="Arial"/>
          <w:iCs/>
          <w:sz w:val="22"/>
          <w:szCs w:val="22"/>
        </w:rPr>
      </w:pPr>
      <w:r w:rsidRPr="003C24AB">
        <w:rPr>
          <w:rFonts w:cs="Arial"/>
          <w:iCs/>
          <w:sz w:val="22"/>
          <w:szCs w:val="22"/>
        </w:rPr>
        <w:t xml:space="preserve">In the case of Lamb, video recordings of testing with </w:t>
      </w:r>
      <w:r w:rsidR="00243919" w:rsidRPr="003C24AB">
        <w:rPr>
          <w:rFonts w:cs="Arial"/>
          <w:iCs/>
          <w:sz w:val="22"/>
          <w:szCs w:val="22"/>
        </w:rPr>
        <w:t>TAKIDAS</w:t>
      </w:r>
      <w:r w:rsidRPr="003C24AB">
        <w:rPr>
          <w:rFonts w:cs="Arial"/>
          <w:iCs/>
          <w:sz w:val="22"/>
          <w:szCs w:val="22"/>
        </w:rPr>
        <w:t xml:space="preserve"> as an experimental set up with modified features for Lamb.</w:t>
      </w:r>
    </w:p>
    <w:p w14:paraId="3AD573A6" w14:textId="3A6AB379" w:rsidR="003C202B" w:rsidRPr="003C24AB" w:rsidRDefault="007028E6" w:rsidP="001A46F7">
      <w:pPr>
        <w:numPr>
          <w:ilvl w:val="0"/>
          <w:numId w:val="46"/>
        </w:numPr>
        <w:spacing w:after="160" w:line="259" w:lineRule="auto"/>
        <w:rPr>
          <w:rFonts w:cs="Arial"/>
          <w:iCs/>
          <w:sz w:val="22"/>
          <w:szCs w:val="22"/>
        </w:rPr>
      </w:pPr>
      <w:r w:rsidRPr="003C24AB">
        <w:rPr>
          <w:rFonts w:cs="Arial"/>
          <w:iCs/>
          <w:sz w:val="22"/>
          <w:szCs w:val="22"/>
        </w:rPr>
        <w:t xml:space="preserve">In the case of beef, pictorial representations of the steps of separation and graphical presentation of the process as envisaged by </w:t>
      </w:r>
      <w:r w:rsidR="00864AD7" w:rsidRPr="003C24AB">
        <w:rPr>
          <w:rFonts w:cs="Arial"/>
          <w:iCs/>
          <w:sz w:val="22"/>
          <w:szCs w:val="22"/>
        </w:rPr>
        <w:t>HAMDAS</w:t>
      </w:r>
      <w:r w:rsidRPr="003C24AB">
        <w:rPr>
          <w:rFonts w:cs="Arial"/>
          <w:iCs/>
          <w:sz w:val="22"/>
          <w:szCs w:val="22"/>
        </w:rPr>
        <w:t xml:space="preserve"> or </w:t>
      </w:r>
      <w:r w:rsidR="00864AD7" w:rsidRPr="003C24AB">
        <w:rPr>
          <w:rFonts w:cs="Arial"/>
          <w:iCs/>
          <w:sz w:val="22"/>
          <w:szCs w:val="22"/>
        </w:rPr>
        <w:t>CELLDAS</w:t>
      </w:r>
      <w:r w:rsidRPr="003C24AB">
        <w:rPr>
          <w:rFonts w:cs="Arial"/>
          <w:iCs/>
          <w:sz w:val="22"/>
          <w:szCs w:val="22"/>
        </w:rPr>
        <w:t>.</w:t>
      </w:r>
    </w:p>
    <w:p w14:paraId="7EE5E166" w14:textId="18F57FC4" w:rsidR="007028E6" w:rsidRPr="003C24AB" w:rsidRDefault="007028E6" w:rsidP="007028E6">
      <w:pPr>
        <w:numPr>
          <w:ilvl w:val="0"/>
          <w:numId w:val="46"/>
        </w:numPr>
        <w:spacing w:after="160" w:line="259" w:lineRule="auto"/>
        <w:rPr>
          <w:rFonts w:cs="Arial"/>
          <w:iCs/>
          <w:sz w:val="22"/>
          <w:szCs w:val="22"/>
        </w:rPr>
      </w:pPr>
      <w:r w:rsidRPr="003C24AB">
        <w:rPr>
          <w:rFonts w:cs="Arial"/>
          <w:iCs/>
          <w:sz w:val="22"/>
          <w:szCs w:val="22"/>
        </w:rPr>
        <w:t xml:space="preserve">Consideration of development or change in design as well as integration of the respective devices in a detailed future R&amp;D initiative to reach working machines for beef and lamb, based on the findings, </w:t>
      </w:r>
      <w:r w:rsidR="0096502B" w:rsidRPr="003C24AB">
        <w:rPr>
          <w:rFonts w:cs="Arial"/>
          <w:iCs/>
          <w:sz w:val="22"/>
          <w:szCs w:val="22"/>
        </w:rPr>
        <w:t>also including</w:t>
      </w:r>
      <w:r w:rsidRPr="003C24AB">
        <w:rPr>
          <w:rFonts w:cs="Arial"/>
          <w:iCs/>
          <w:sz w:val="22"/>
          <w:szCs w:val="22"/>
        </w:rPr>
        <w:t xml:space="preserve"> specification of any relevant work in AI and learning optimisation processes. </w:t>
      </w:r>
    </w:p>
    <w:p w14:paraId="3E604440" w14:textId="47D94F36" w:rsidR="007028E6" w:rsidRPr="003C24AB" w:rsidRDefault="007028E6" w:rsidP="007028E6">
      <w:pPr>
        <w:numPr>
          <w:ilvl w:val="0"/>
          <w:numId w:val="46"/>
        </w:numPr>
        <w:spacing w:after="160" w:line="259" w:lineRule="auto"/>
        <w:rPr>
          <w:rFonts w:cs="Arial"/>
          <w:iCs/>
          <w:sz w:val="22"/>
          <w:szCs w:val="22"/>
        </w:rPr>
      </w:pPr>
      <w:r w:rsidRPr="003C24AB">
        <w:rPr>
          <w:rFonts w:cs="Arial"/>
          <w:iCs/>
          <w:sz w:val="22"/>
          <w:szCs w:val="22"/>
        </w:rPr>
        <w:t>Documentation and report on findings.</w:t>
      </w:r>
    </w:p>
    <w:p w14:paraId="0E271309" w14:textId="12542357" w:rsidR="007028E6" w:rsidRPr="003C24AB" w:rsidRDefault="007028E6" w:rsidP="007028E6">
      <w:pPr>
        <w:numPr>
          <w:ilvl w:val="0"/>
          <w:numId w:val="46"/>
        </w:numPr>
        <w:spacing w:after="160" w:line="259" w:lineRule="auto"/>
        <w:rPr>
          <w:rFonts w:cs="Arial"/>
          <w:iCs/>
          <w:sz w:val="22"/>
          <w:szCs w:val="22"/>
        </w:rPr>
      </w:pPr>
      <w:r w:rsidRPr="003C24AB">
        <w:rPr>
          <w:rFonts w:cs="Arial"/>
          <w:iCs/>
          <w:sz w:val="22"/>
          <w:szCs w:val="22"/>
        </w:rPr>
        <w:lastRenderedPageBreak/>
        <w:t>Video recordings of practical tests and trials with equipment.</w:t>
      </w:r>
    </w:p>
    <w:p w14:paraId="579C532B" w14:textId="1DDC06FC" w:rsidR="001A46F7" w:rsidRPr="00C344C6" w:rsidRDefault="007028E6" w:rsidP="00C344C6">
      <w:pPr>
        <w:numPr>
          <w:ilvl w:val="0"/>
          <w:numId w:val="46"/>
        </w:numPr>
        <w:spacing w:after="160" w:line="259" w:lineRule="auto"/>
        <w:rPr>
          <w:rFonts w:cs="Arial"/>
          <w:iCs/>
          <w:sz w:val="22"/>
          <w:szCs w:val="22"/>
        </w:rPr>
      </w:pPr>
      <w:r w:rsidRPr="003C24AB">
        <w:rPr>
          <w:rFonts w:cs="Arial"/>
          <w:iCs/>
          <w:sz w:val="22"/>
          <w:szCs w:val="22"/>
        </w:rPr>
        <w:t>Drafting of future R&amp;D with timelines and resources with recommendations beyond the scoping work of this proposal.</w:t>
      </w:r>
    </w:p>
    <w:p w14:paraId="533D1823" w14:textId="411129A0" w:rsidR="002654F4" w:rsidRDefault="002654F4" w:rsidP="00B52739">
      <w:pPr>
        <w:pStyle w:val="Heading1"/>
        <w:numPr>
          <w:ilvl w:val="0"/>
          <w:numId w:val="17"/>
        </w:numPr>
        <w:ind w:left="709" w:hanging="709"/>
      </w:pPr>
      <w:bookmarkStart w:id="13" w:name="_Toc211489344"/>
      <w:r>
        <w:t>Results</w:t>
      </w:r>
      <w:bookmarkEnd w:id="13"/>
      <w:r>
        <w:t xml:space="preserve"> </w:t>
      </w:r>
    </w:p>
    <w:p w14:paraId="15E00CEC" w14:textId="25537646" w:rsidR="00EF394F" w:rsidRDefault="00EF394F" w:rsidP="00154F00">
      <w:pPr>
        <w:rPr>
          <w:rFonts w:cs="Arial"/>
          <w:sz w:val="22"/>
        </w:rPr>
      </w:pPr>
      <w:r w:rsidRPr="00EF394F">
        <w:rPr>
          <w:rFonts w:cs="Arial"/>
          <w:sz w:val="22"/>
        </w:rPr>
        <w:t>This project delivered results across six milestones, progressing from benchmarking and trials to processor engagement and value proposition analysis. The outcomes demonstrate the feasibility and benefits of automated deboning solutions for both lamb and beef legs.</w:t>
      </w:r>
    </w:p>
    <w:p w14:paraId="1E6E9E02" w14:textId="128702ED" w:rsidR="00EF394F" w:rsidRPr="005B4807" w:rsidRDefault="005B4807" w:rsidP="005B4807">
      <w:pPr>
        <w:rPr>
          <w:rFonts w:cs="Arial"/>
          <w:b/>
          <w:bCs/>
          <w:iCs/>
          <w:sz w:val="22"/>
          <w:szCs w:val="22"/>
        </w:rPr>
      </w:pPr>
      <w:r>
        <w:rPr>
          <w:rFonts w:cs="Arial"/>
          <w:b/>
          <w:bCs/>
          <w:iCs/>
          <w:sz w:val="22"/>
        </w:rPr>
        <w:t xml:space="preserve">Stage 1: </w:t>
      </w:r>
      <w:r w:rsidR="00EF394F" w:rsidRPr="005B4807">
        <w:rPr>
          <w:rFonts w:cs="Arial"/>
          <w:b/>
          <w:bCs/>
          <w:iCs/>
          <w:sz w:val="22"/>
        </w:rPr>
        <w:t xml:space="preserve">Benchmarking </w:t>
      </w:r>
      <w:r>
        <w:rPr>
          <w:rFonts w:cs="Arial"/>
          <w:b/>
          <w:bCs/>
          <w:iCs/>
          <w:sz w:val="22"/>
        </w:rPr>
        <w:t>and Product Variability through Site</w:t>
      </w:r>
      <w:r w:rsidR="00EF394F" w:rsidRPr="005B4807">
        <w:rPr>
          <w:rFonts w:cs="Arial"/>
          <w:b/>
          <w:bCs/>
          <w:iCs/>
          <w:sz w:val="22"/>
        </w:rPr>
        <w:t xml:space="preserve"> Observations</w:t>
      </w:r>
    </w:p>
    <w:p w14:paraId="73C5E463" w14:textId="60509FDD" w:rsidR="00EF394F" w:rsidRDefault="00EF394F" w:rsidP="00E04CEC">
      <w:pPr>
        <w:spacing w:after="0" w:line="240" w:lineRule="auto"/>
        <w:rPr>
          <w:rFonts w:cs="Arial"/>
          <w:iCs/>
          <w:sz w:val="22"/>
          <w:szCs w:val="22"/>
        </w:rPr>
      </w:pPr>
      <w:r w:rsidRPr="00EF394F">
        <w:rPr>
          <w:rFonts w:cs="Arial"/>
          <w:iCs/>
          <w:sz w:val="22"/>
          <w:szCs w:val="22"/>
        </w:rPr>
        <w:t>Visits were conducted to multiple Australian beef and lamb processing plants, including</w:t>
      </w:r>
      <w:r w:rsidR="00E04CEC">
        <w:rPr>
          <w:rFonts w:cs="Arial"/>
          <w:iCs/>
          <w:sz w:val="22"/>
          <w:szCs w:val="22"/>
        </w:rPr>
        <w:t xml:space="preserve"> 2 beef plants (A and C) and two Lamb Plants (B and C)</w:t>
      </w:r>
      <w:r w:rsidRPr="00EF394F">
        <w:rPr>
          <w:rFonts w:cs="Arial"/>
          <w:iCs/>
          <w:sz w:val="22"/>
          <w:szCs w:val="22"/>
        </w:rPr>
        <w:t>.</w:t>
      </w:r>
    </w:p>
    <w:p w14:paraId="7A2CC3D1" w14:textId="77777777" w:rsidR="00E04CEC" w:rsidRPr="00EF394F" w:rsidRDefault="00E04CEC" w:rsidP="00E04CEC">
      <w:pPr>
        <w:spacing w:after="0" w:line="240" w:lineRule="auto"/>
        <w:rPr>
          <w:rFonts w:cs="Arial"/>
          <w:iCs/>
          <w:sz w:val="22"/>
          <w:szCs w:val="22"/>
        </w:rPr>
      </w:pPr>
    </w:p>
    <w:p w14:paraId="3C84F148" w14:textId="77777777" w:rsidR="00EF394F" w:rsidRDefault="00EF394F" w:rsidP="00E04CEC">
      <w:pPr>
        <w:pStyle w:val="ListParagraph"/>
        <w:numPr>
          <w:ilvl w:val="0"/>
          <w:numId w:val="56"/>
        </w:numPr>
        <w:spacing w:after="0" w:line="240" w:lineRule="auto"/>
        <w:rPr>
          <w:rFonts w:cs="Arial"/>
          <w:iCs/>
          <w:sz w:val="22"/>
        </w:rPr>
      </w:pPr>
      <w:r w:rsidRPr="00EF394F">
        <w:rPr>
          <w:rFonts w:cs="Arial"/>
          <w:iCs/>
          <w:sz w:val="22"/>
        </w:rPr>
        <w:t>Video documentation captured step-by-step deboning procedures for both species.</w:t>
      </w:r>
    </w:p>
    <w:p w14:paraId="5E84724F" w14:textId="6F097938" w:rsidR="00EF394F" w:rsidRDefault="00EF394F" w:rsidP="00E04CEC">
      <w:pPr>
        <w:pStyle w:val="ListParagraph"/>
        <w:numPr>
          <w:ilvl w:val="0"/>
          <w:numId w:val="56"/>
        </w:numPr>
        <w:spacing w:after="0" w:line="240" w:lineRule="auto"/>
        <w:rPr>
          <w:rFonts w:cs="Arial"/>
          <w:iCs/>
          <w:sz w:val="22"/>
        </w:rPr>
      </w:pPr>
      <w:r w:rsidRPr="00EF394F">
        <w:rPr>
          <w:rFonts w:cs="Arial"/>
          <w:iCs/>
          <w:sz w:val="22"/>
        </w:rPr>
        <w:t>3D scans and CAD modelling quantified</w:t>
      </w:r>
      <w:r w:rsidR="00667086">
        <w:rPr>
          <w:rFonts w:cs="Arial"/>
          <w:iCs/>
          <w:sz w:val="22"/>
        </w:rPr>
        <w:t xml:space="preserve"> nominal</w:t>
      </w:r>
      <w:r w:rsidRPr="00EF394F">
        <w:rPr>
          <w:rFonts w:cs="Arial"/>
          <w:iCs/>
          <w:sz w:val="22"/>
        </w:rPr>
        <w:t xml:space="preserve"> size </w:t>
      </w:r>
      <w:r w:rsidR="00667086">
        <w:rPr>
          <w:rFonts w:cs="Arial"/>
          <w:iCs/>
          <w:sz w:val="22"/>
        </w:rPr>
        <w:t xml:space="preserve">and </w:t>
      </w:r>
      <w:r w:rsidRPr="00EF394F">
        <w:rPr>
          <w:rFonts w:cs="Arial"/>
          <w:iCs/>
          <w:sz w:val="22"/>
        </w:rPr>
        <w:t>variability of lamb and beef hind legs.</w:t>
      </w:r>
    </w:p>
    <w:p w14:paraId="53EE2E36" w14:textId="23B037E3" w:rsidR="00EF394F" w:rsidRDefault="00EF394F" w:rsidP="00E04CEC">
      <w:pPr>
        <w:pStyle w:val="ListParagraph"/>
        <w:numPr>
          <w:ilvl w:val="0"/>
          <w:numId w:val="56"/>
        </w:numPr>
        <w:spacing w:after="0" w:line="240" w:lineRule="auto"/>
        <w:rPr>
          <w:rFonts w:cs="Arial"/>
          <w:iCs/>
          <w:sz w:val="22"/>
        </w:rPr>
      </w:pPr>
      <w:r w:rsidRPr="00EF394F">
        <w:rPr>
          <w:rFonts w:cs="Arial"/>
          <w:iCs/>
          <w:sz w:val="22"/>
        </w:rPr>
        <w:t xml:space="preserve">Processing speeds were </w:t>
      </w:r>
      <w:r w:rsidR="00667086">
        <w:rPr>
          <w:rFonts w:cs="Arial"/>
          <w:iCs/>
          <w:sz w:val="22"/>
        </w:rPr>
        <w:t>defined for the Australian red meat industry through on-site observations:</w:t>
      </w:r>
    </w:p>
    <w:p w14:paraId="6C19DE0F" w14:textId="77777777" w:rsidR="00EF394F" w:rsidRDefault="00EF394F" w:rsidP="00E04CEC">
      <w:pPr>
        <w:pStyle w:val="ListParagraph"/>
        <w:numPr>
          <w:ilvl w:val="1"/>
          <w:numId w:val="56"/>
        </w:numPr>
        <w:spacing w:after="0" w:line="240" w:lineRule="auto"/>
        <w:rPr>
          <w:rFonts w:cs="Arial"/>
          <w:iCs/>
          <w:sz w:val="22"/>
        </w:rPr>
      </w:pPr>
      <w:r w:rsidRPr="00EF394F">
        <w:rPr>
          <w:rFonts w:cs="Arial"/>
          <w:iCs/>
          <w:sz w:val="22"/>
        </w:rPr>
        <w:t>Lamb: 300–600 head/hour (600–1200 legs).</w:t>
      </w:r>
    </w:p>
    <w:p w14:paraId="0DC7A64F" w14:textId="4DEF3039" w:rsidR="00EF394F" w:rsidRDefault="00EF394F" w:rsidP="00E04CEC">
      <w:pPr>
        <w:pStyle w:val="ListParagraph"/>
        <w:numPr>
          <w:ilvl w:val="1"/>
          <w:numId w:val="56"/>
        </w:numPr>
        <w:spacing w:after="0" w:line="240" w:lineRule="auto"/>
        <w:rPr>
          <w:rFonts w:cs="Arial"/>
          <w:iCs/>
          <w:sz w:val="22"/>
        </w:rPr>
      </w:pPr>
      <w:r w:rsidRPr="00EF394F">
        <w:rPr>
          <w:rFonts w:cs="Arial"/>
          <w:iCs/>
          <w:sz w:val="22"/>
        </w:rPr>
        <w:t>Beef: 80–120 head/hour (160–240 legs).</w:t>
      </w:r>
    </w:p>
    <w:p w14:paraId="44182642" w14:textId="77777777" w:rsidR="00E04CEC" w:rsidRPr="00EF394F" w:rsidRDefault="00E04CEC" w:rsidP="00E04CEC">
      <w:pPr>
        <w:pStyle w:val="ListParagraph"/>
        <w:spacing w:after="0" w:line="240" w:lineRule="auto"/>
        <w:ind w:left="1440"/>
        <w:rPr>
          <w:rFonts w:cs="Arial"/>
          <w:iCs/>
          <w:sz w:val="22"/>
        </w:rPr>
      </w:pPr>
    </w:p>
    <w:p w14:paraId="58B25C87" w14:textId="3A8ED393" w:rsidR="00065C20" w:rsidRDefault="00EF394F" w:rsidP="003C24AB">
      <w:pPr>
        <w:spacing w:after="160" w:line="259" w:lineRule="auto"/>
        <w:rPr>
          <w:sz w:val="22"/>
          <w:szCs w:val="22"/>
        </w:rPr>
      </w:pPr>
      <w:r w:rsidRPr="003C24AB">
        <w:rPr>
          <w:rFonts w:cs="Arial"/>
          <w:iCs/>
          <w:sz w:val="22"/>
          <w:szCs w:val="22"/>
        </w:rPr>
        <w:t xml:space="preserve">These measurements informed design constraints for future </w:t>
      </w:r>
      <w:r w:rsidR="00FF21DE" w:rsidRPr="003C24AB">
        <w:rPr>
          <w:rFonts w:cs="Arial"/>
          <w:iCs/>
          <w:sz w:val="22"/>
          <w:szCs w:val="22"/>
        </w:rPr>
        <w:t>LALDAS</w:t>
      </w:r>
      <w:r w:rsidRPr="003C24AB">
        <w:rPr>
          <w:rFonts w:cs="Arial"/>
          <w:iCs/>
          <w:sz w:val="22"/>
          <w:szCs w:val="22"/>
        </w:rPr>
        <w:t xml:space="preserve"> and </w:t>
      </w:r>
      <w:r w:rsidR="000A796D" w:rsidRPr="003C24AB">
        <w:rPr>
          <w:rFonts w:cs="Arial"/>
          <w:iCs/>
          <w:sz w:val="22"/>
          <w:szCs w:val="22"/>
        </w:rPr>
        <w:t>BELDAS</w:t>
      </w:r>
      <w:r w:rsidRPr="003C24AB">
        <w:rPr>
          <w:rFonts w:cs="Arial"/>
          <w:iCs/>
          <w:sz w:val="22"/>
          <w:szCs w:val="22"/>
        </w:rPr>
        <w:t xml:space="preserve"> machines.</w:t>
      </w:r>
      <w:r w:rsidR="00FB7070">
        <w:rPr>
          <w:rFonts w:cs="Arial"/>
          <w:iCs/>
          <w:sz w:val="22"/>
          <w:szCs w:val="22"/>
        </w:rPr>
        <w:t xml:space="preserve"> </w:t>
      </w:r>
      <w:r w:rsidR="00372CC5" w:rsidRPr="003C24AB">
        <w:rPr>
          <w:sz w:val="22"/>
          <w:szCs w:val="22"/>
        </w:rPr>
        <w:t xml:space="preserve">The knife actions are shown step by step, starting from the top left hand side Figure </w:t>
      </w:r>
      <w:r w:rsidR="00F745C5" w:rsidRPr="003C24AB">
        <w:rPr>
          <w:sz w:val="22"/>
          <w:szCs w:val="22"/>
        </w:rPr>
        <w:t>1</w:t>
      </w:r>
      <w:r w:rsidR="00372CC5" w:rsidRPr="003C24AB">
        <w:rPr>
          <w:sz w:val="22"/>
          <w:szCs w:val="22"/>
        </w:rPr>
        <w:t xml:space="preserve">, continuing to the right, until the main leg bone is exposed, then as shown from left to right bottom of Figure 1 separating the main leg muscle from </w:t>
      </w:r>
      <w:r w:rsidR="00C344C6">
        <w:rPr>
          <w:sz w:val="22"/>
          <w:szCs w:val="22"/>
        </w:rPr>
        <w:t>b</w:t>
      </w:r>
      <w:r w:rsidR="00372CC5" w:rsidRPr="003C24AB">
        <w:rPr>
          <w:sz w:val="22"/>
          <w:szCs w:val="22"/>
        </w:rPr>
        <w:t xml:space="preserve">one. A bone cut at the elbow separates the leg shank with the resulting pieces as shown bottom right of Figure </w:t>
      </w:r>
      <w:r w:rsidR="00F745C5" w:rsidRPr="003C24AB">
        <w:rPr>
          <w:sz w:val="22"/>
          <w:szCs w:val="22"/>
        </w:rPr>
        <w:t>1</w:t>
      </w:r>
      <w:r w:rsidR="00372CC5" w:rsidRPr="003C24AB">
        <w:rPr>
          <w:sz w:val="22"/>
          <w:szCs w:val="22"/>
        </w:rPr>
        <w:t>.</w:t>
      </w:r>
    </w:p>
    <w:p w14:paraId="1EA87B37" w14:textId="14577F07" w:rsidR="00E04CEC" w:rsidRDefault="00C344C6" w:rsidP="003C24AB">
      <w:pPr>
        <w:spacing w:after="160" w:line="259" w:lineRule="auto"/>
        <w:rPr>
          <w:sz w:val="22"/>
          <w:szCs w:val="22"/>
        </w:rPr>
      </w:pPr>
      <w:r w:rsidRPr="003C24AB">
        <w:rPr>
          <w:noProof/>
          <w:sz w:val="22"/>
          <w:szCs w:val="22"/>
        </w:rPr>
        <w:drawing>
          <wp:anchor distT="0" distB="0" distL="114300" distR="114300" simplePos="0" relativeHeight="251681792" behindDoc="0" locked="0" layoutInCell="1" allowOverlap="1" wp14:anchorId="0584D3BC" wp14:editId="3ACEFD4F">
            <wp:simplePos x="0" y="0"/>
            <wp:positionH relativeFrom="margin">
              <wp:posOffset>601847</wp:posOffset>
            </wp:positionH>
            <wp:positionV relativeFrom="paragraph">
              <wp:posOffset>-973</wp:posOffset>
            </wp:positionV>
            <wp:extent cx="5134395" cy="2922243"/>
            <wp:effectExtent l="0" t="0" r="0" b="0"/>
            <wp:wrapNone/>
            <wp:docPr id="214083999" name="Picture 1" descr="A collage of images of me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3999" name="Picture 1" descr="A collage of images of mea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34395" cy="2922243"/>
                    </a:xfrm>
                    <a:prstGeom prst="rect">
                      <a:avLst/>
                    </a:prstGeom>
                  </pic:spPr>
                </pic:pic>
              </a:graphicData>
            </a:graphic>
            <wp14:sizeRelH relativeFrom="margin">
              <wp14:pctWidth>0</wp14:pctWidth>
            </wp14:sizeRelH>
            <wp14:sizeRelV relativeFrom="margin">
              <wp14:pctHeight>0</wp14:pctHeight>
            </wp14:sizeRelV>
          </wp:anchor>
        </w:drawing>
      </w:r>
    </w:p>
    <w:p w14:paraId="4A6BD996" w14:textId="77777777" w:rsidR="00E04CEC" w:rsidRDefault="00E04CEC" w:rsidP="003C24AB">
      <w:pPr>
        <w:spacing w:after="160" w:line="259" w:lineRule="auto"/>
        <w:rPr>
          <w:sz w:val="22"/>
          <w:szCs w:val="22"/>
        </w:rPr>
      </w:pPr>
    </w:p>
    <w:p w14:paraId="08E77969" w14:textId="77777777" w:rsidR="00065C20" w:rsidRDefault="00065C20" w:rsidP="003C24AB">
      <w:pPr>
        <w:spacing w:after="160" w:line="259" w:lineRule="auto"/>
        <w:rPr>
          <w:sz w:val="22"/>
          <w:szCs w:val="22"/>
        </w:rPr>
      </w:pPr>
    </w:p>
    <w:p w14:paraId="556500AD" w14:textId="77777777" w:rsidR="00065C20" w:rsidRDefault="00065C20" w:rsidP="003C24AB">
      <w:pPr>
        <w:spacing w:after="160" w:line="259" w:lineRule="auto"/>
        <w:rPr>
          <w:sz w:val="22"/>
          <w:szCs w:val="22"/>
        </w:rPr>
      </w:pPr>
    </w:p>
    <w:p w14:paraId="21F9A923" w14:textId="77777777" w:rsidR="00C344C6" w:rsidRDefault="00C344C6" w:rsidP="003C24AB">
      <w:pPr>
        <w:spacing w:after="160" w:line="259" w:lineRule="auto"/>
        <w:rPr>
          <w:sz w:val="22"/>
          <w:szCs w:val="22"/>
        </w:rPr>
      </w:pPr>
    </w:p>
    <w:p w14:paraId="35578A89" w14:textId="77777777" w:rsidR="00C344C6" w:rsidRDefault="00C344C6" w:rsidP="003C24AB">
      <w:pPr>
        <w:spacing w:after="160" w:line="259" w:lineRule="auto"/>
        <w:rPr>
          <w:sz w:val="22"/>
          <w:szCs w:val="22"/>
        </w:rPr>
      </w:pPr>
    </w:p>
    <w:p w14:paraId="627EA966" w14:textId="77777777" w:rsidR="00C344C6" w:rsidRDefault="00C344C6" w:rsidP="003C24AB">
      <w:pPr>
        <w:spacing w:after="160" w:line="259" w:lineRule="auto"/>
        <w:rPr>
          <w:sz w:val="22"/>
          <w:szCs w:val="22"/>
        </w:rPr>
      </w:pPr>
    </w:p>
    <w:p w14:paraId="123D9BC3" w14:textId="77777777" w:rsidR="00C344C6" w:rsidRDefault="00C344C6" w:rsidP="003C24AB">
      <w:pPr>
        <w:spacing w:after="160" w:line="259" w:lineRule="auto"/>
        <w:rPr>
          <w:sz w:val="22"/>
          <w:szCs w:val="22"/>
        </w:rPr>
      </w:pPr>
    </w:p>
    <w:p w14:paraId="694986E8" w14:textId="77777777" w:rsidR="00C344C6" w:rsidRDefault="00C344C6" w:rsidP="003C24AB">
      <w:pPr>
        <w:spacing w:after="160" w:line="259" w:lineRule="auto"/>
        <w:rPr>
          <w:sz w:val="22"/>
          <w:szCs w:val="22"/>
        </w:rPr>
      </w:pPr>
    </w:p>
    <w:p w14:paraId="21C3184C" w14:textId="77777777" w:rsidR="00065C20" w:rsidRDefault="00065C20" w:rsidP="003C24AB">
      <w:pPr>
        <w:spacing w:after="160" w:line="259" w:lineRule="auto"/>
        <w:rPr>
          <w:sz w:val="22"/>
          <w:szCs w:val="22"/>
        </w:rPr>
      </w:pPr>
    </w:p>
    <w:p w14:paraId="7D02E3EA" w14:textId="77777777" w:rsidR="00065C20" w:rsidRDefault="00065C20" w:rsidP="003C24AB">
      <w:pPr>
        <w:spacing w:after="160" w:line="259" w:lineRule="auto"/>
        <w:rPr>
          <w:sz w:val="22"/>
          <w:szCs w:val="22"/>
        </w:rPr>
      </w:pPr>
    </w:p>
    <w:p w14:paraId="0E03E871" w14:textId="5A0B24A3" w:rsidR="00372CC5" w:rsidRDefault="00372CC5" w:rsidP="00372CC5">
      <w:pPr>
        <w:pStyle w:val="Text"/>
        <w:jc w:val="center"/>
        <w:rPr>
          <w:rFonts w:cs="Arial"/>
        </w:rPr>
      </w:pPr>
      <w:r w:rsidRPr="00484992">
        <w:rPr>
          <w:rFonts w:ascii="Arial" w:eastAsia="Calibri" w:hAnsi="Arial" w:cs="Arial"/>
          <w:color w:val="auto"/>
          <w:szCs w:val="22"/>
          <w:u w:val="single"/>
          <w:lang w:val="en-GB"/>
        </w:rPr>
        <w:t xml:space="preserve">Figure </w:t>
      </w:r>
      <w:r w:rsidR="00F745C5">
        <w:rPr>
          <w:rFonts w:ascii="Arial" w:eastAsia="Calibri" w:hAnsi="Arial" w:cs="Arial"/>
          <w:color w:val="auto"/>
          <w:szCs w:val="22"/>
          <w:u w:val="single"/>
          <w:lang w:val="en-GB"/>
        </w:rPr>
        <w:t>1</w:t>
      </w:r>
      <w:r w:rsidRPr="00484992">
        <w:rPr>
          <w:rFonts w:ascii="Arial" w:eastAsia="Calibri" w:hAnsi="Arial" w:cs="Arial"/>
          <w:color w:val="auto"/>
          <w:szCs w:val="22"/>
          <w:u w:val="single"/>
          <w:lang w:val="en-GB"/>
        </w:rPr>
        <w:t xml:space="preserve">: </w:t>
      </w:r>
      <w:r>
        <w:rPr>
          <w:rFonts w:ascii="Arial" w:eastAsia="Calibri" w:hAnsi="Arial" w:cs="Arial"/>
          <w:color w:val="auto"/>
          <w:szCs w:val="22"/>
          <w:u w:val="single"/>
          <w:lang w:val="en-GB"/>
        </w:rPr>
        <w:t>Steps to debone lamb legs.</w:t>
      </w:r>
    </w:p>
    <w:p w14:paraId="5DA09D4C" w14:textId="75BF494B" w:rsidR="00C344C6" w:rsidRDefault="00372CC5" w:rsidP="00065C20">
      <w:pPr>
        <w:rPr>
          <w:sz w:val="22"/>
          <w:szCs w:val="22"/>
        </w:rPr>
      </w:pPr>
      <w:r w:rsidRPr="003C24AB">
        <w:rPr>
          <w:sz w:val="22"/>
          <w:szCs w:val="22"/>
        </w:rPr>
        <w:t xml:space="preserve">Figures </w:t>
      </w:r>
      <w:r w:rsidR="00F745C5" w:rsidRPr="003C24AB">
        <w:rPr>
          <w:sz w:val="22"/>
          <w:szCs w:val="22"/>
        </w:rPr>
        <w:t>2</w:t>
      </w:r>
      <w:r w:rsidRPr="003C24AB">
        <w:rPr>
          <w:sz w:val="22"/>
          <w:szCs w:val="22"/>
        </w:rPr>
        <w:t xml:space="preserve"> and </w:t>
      </w:r>
      <w:r w:rsidR="00F745C5" w:rsidRPr="003C24AB">
        <w:rPr>
          <w:sz w:val="22"/>
          <w:szCs w:val="22"/>
        </w:rPr>
        <w:t>3</w:t>
      </w:r>
      <w:r w:rsidRPr="003C24AB">
        <w:rPr>
          <w:sz w:val="22"/>
          <w:szCs w:val="22"/>
        </w:rPr>
        <w:t xml:space="preserve"> present the steps in beef leg cutting at Plants A and </w:t>
      </w:r>
      <w:r w:rsidR="004C3FFE">
        <w:rPr>
          <w:sz w:val="22"/>
          <w:szCs w:val="22"/>
        </w:rPr>
        <w:t>C</w:t>
      </w:r>
      <w:r w:rsidRPr="003C24AB">
        <w:rPr>
          <w:sz w:val="22"/>
          <w:szCs w:val="22"/>
        </w:rPr>
        <w:t xml:space="preserve"> visited in Australia. The stages of separating sub-primal meat from the hindleg achieve exposure of the leg bone and in turn the full deboning of the leg.</w:t>
      </w:r>
    </w:p>
    <w:p w14:paraId="7A547819" w14:textId="54A31706" w:rsidR="00C17F8E" w:rsidRPr="003C24AB" w:rsidRDefault="00C17F8E" w:rsidP="00C17F8E">
      <w:pPr>
        <w:jc w:val="center"/>
        <w:rPr>
          <w:sz w:val="22"/>
          <w:szCs w:val="22"/>
        </w:rPr>
      </w:pPr>
      <w:r w:rsidRPr="00C17F8E">
        <w:rPr>
          <w:noProof/>
          <w:sz w:val="22"/>
          <w:szCs w:val="22"/>
        </w:rPr>
        <w:lastRenderedPageBreak/>
        <w:drawing>
          <wp:inline distT="0" distB="0" distL="0" distR="0" wp14:anchorId="0FB723CA" wp14:editId="509CF92F">
            <wp:extent cx="6496685" cy="7308805"/>
            <wp:effectExtent l="0" t="0" r="0" b="6985"/>
            <wp:docPr id="2040268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68098" name=""/>
                    <pic:cNvPicPr/>
                  </pic:nvPicPr>
                  <pic:blipFill>
                    <a:blip r:embed="rId17"/>
                    <a:stretch>
                      <a:fillRect/>
                    </a:stretch>
                  </pic:blipFill>
                  <pic:spPr>
                    <a:xfrm>
                      <a:off x="0" y="0"/>
                      <a:ext cx="6581308" cy="7404007"/>
                    </a:xfrm>
                    <a:prstGeom prst="rect">
                      <a:avLst/>
                    </a:prstGeom>
                  </pic:spPr>
                </pic:pic>
              </a:graphicData>
            </a:graphic>
          </wp:inline>
        </w:drawing>
      </w:r>
    </w:p>
    <w:p w14:paraId="37848045" w14:textId="57C8E771" w:rsidR="00065C20" w:rsidRDefault="00372CC5" w:rsidP="00C17F8E">
      <w:pPr>
        <w:pStyle w:val="Text"/>
        <w:jc w:val="center"/>
      </w:pPr>
      <w:r w:rsidRPr="00484992">
        <w:rPr>
          <w:rFonts w:ascii="Arial" w:eastAsia="Calibri" w:hAnsi="Arial" w:cs="Arial"/>
          <w:color w:val="auto"/>
          <w:szCs w:val="22"/>
          <w:u w:val="single"/>
          <w:lang w:val="en-GB"/>
        </w:rPr>
        <w:t xml:space="preserve">Figure </w:t>
      </w:r>
      <w:r w:rsidR="00F745C5">
        <w:rPr>
          <w:rFonts w:ascii="Arial" w:eastAsia="Calibri" w:hAnsi="Arial" w:cs="Arial"/>
          <w:color w:val="auto"/>
          <w:szCs w:val="22"/>
          <w:u w:val="single"/>
          <w:lang w:val="en-GB"/>
        </w:rPr>
        <w:t>2</w:t>
      </w:r>
      <w:r w:rsidRPr="00484992">
        <w:rPr>
          <w:rFonts w:ascii="Arial" w:eastAsia="Calibri" w:hAnsi="Arial" w:cs="Arial"/>
          <w:color w:val="auto"/>
          <w:szCs w:val="22"/>
          <w:u w:val="single"/>
          <w:lang w:val="en-GB"/>
        </w:rPr>
        <w:t xml:space="preserve">: </w:t>
      </w:r>
      <w:r>
        <w:rPr>
          <w:rFonts w:ascii="Arial" w:eastAsia="Calibri" w:hAnsi="Arial" w:cs="Arial"/>
          <w:color w:val="auto"/>
          <w:szCs w:val="22"/>
          <w:u w:val="single"/>
          <w:lang w:val="en-GB"/>
        </w:rPr>
        <w:t>Steps in beef leg deboning at Plant A.</w:t>
      </w:r>
    </w:p>
    <w:p w14:paraId="7A7EA20E" w14:textId="51E4BA91" w:rsidR="00065C20" w:rsidRPr="00C17F8E" w:rsidRDefault="00372CC5" w:rsidP="00C17F8E">
      <w:r w:rsidRPr="003C24AB">
        <w:rPr>
          <w:sz w:val="22"/>
          <w:szCs w:val="22"/>
        </w:rPr>
        <w:t xml:space="preserve">Separation steps from BLS-01 to BLS-04 (Figure </w:t>
      </w:r>
      <w:r w:rsidR="00F745C5" w:rsidRPr="003C24AB">
        <w:rPr>
          <w:sz w:val="22"/>
          <w:szCs w:val="22"/>
        </w:rPr>
        <w:t>2</w:t>
      </w:r>
      <w:r w:rsidRPr="003C24AB">
        <w:rPr>
          <w:sz w:val="22"/>
          <w:szCs w:val="22"/>
        </w:rPr>
        <w:t>) involve several cuts and incisions in the manual to separate meat from meat to gain visibility of bone before performing seam cutting at the bone – meat muscle</w:t>
      </w:r>
      <w:r>
        <w:t xml:space="preserve"> boundary. Figure </w:t>
      </w:r>
      <w:r w:rsidR="00F745C5">
        <w:t>3</w:t>
      </w:r>
      <w:r>
        <w:t xml:space="preserve"> shows a similar sequence of steps achieving the same, whilst the group of sub-primal</w:t>
      </w:r>
      <w:r w:rsidR="00D70F22">
        <w:t xml:space="preserve"> </w:t>
      </w:r>
      <w:r>
        <w:t>cuts remain together, requiring separation from each other as follow up steps, once separated from the leg bone.</w:t>
      </w:r>
    </w:p>
    <w:p w14:paraId="369BEC45" w14:textId="7F3BC301" w:rsidR="00065C20" w:rsidRPr="009A5246" w:rsidRDefault="00C17F8E" w:rsidP="004C3FFE">
      <w:pPr>
        <w:pStyle w:val="Text"/>
        <w:rPr>
          <w:rFonts w:ascii="Arial" w:eastAsia="Calibri" w:hAnsi="Arial" w:cs="Arial"/>
          <w:color w:val="auto"/>
          <w:szCs w:val="22"/>
          <w:u w:val="single"/>
          <w:lang w:val="en-GB"/>
        </w:rPr>
      </w:pPr>
      <w:r w:rsidRPr="009A5246">
        <w:rPr>
          <w:noProof/>
          <w:szCs w:val="22"/>
        </w:rPr>
        <w:lastRenderedPageBreak/>
        <w:drawing>
          <wp:anchor distT="0" distB="0" distL="114300" distR="114300" simplePos="0" relativeHeight="251662336" behindDoc="0" locked="0" layoutInCell="1" allowOverlap="1" wp14:anchorId="040D3C7F" wp14:editId="681D01DC">
            <wp:simplePos x="0" y="0"/>
            <wp:positionH relativeFrom="margin">
              <wp:posOffset>894670</wp:posOffset>
            </wp:positionH>
            <wp:positionV relativeFrom="paragraph">
              <wp:posOffset>541</wp:posOffset>
            </wp:positionV>
            <wp:extent cx="4601210" cy="4724400"/>
            <wp:effectExtent l="0" t="0" r="8890" b="0"/>
            <wp:wrapTopAndBottom/>
            <wp:docPr id="559573128" name="Picture 1" descr="A collage of images of meat from h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573128" name="Picture 1" descr="A collage of images of meat from hook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4601210" cy="4724400"/>
                    </a:xfrm>
                    <a:prstGeom prst="rect">
                      <a:avLst/>
                    </a:prstGeom>
                  </pic:spPr>
                </pic:pic>
              </a:graphicData>
            </a:graphic>
            <wp14:sizeRelH relativeFrom="margin">
              <wp14:pctWidth>0</wp14:pctWidth>
            </wp14:sizeRelH>
            <wp14:sizeRelV relativeFrom="margin">
              <wp14:pctHeight>0</wp14:pctHeight>
            </wp14:sizeRelV>
          </wp:anchor>
        </w:drawing>
      </w:r>
    </w:p>
    <w:p w14:paraId="5ADEE0C0" w14:textId="2243D5CC" w:rsidR="00372CC5" w:rsidRPr="009A5246" w:rsidRDefault="00372CC5" w:rsidP="00372CC5">
      <w:pPr>
        <w:pStyle w:val="Text"/>
        <w:jc w:val="center"/>
        <w:rPr>
          <w:rFonts w:cs="Arial"/>
          <w:szCs w:val="22"/>
        </w:rPr>
      </w:pPr>
      <w:r w:rsidRPr="009A5246">
        <w:rPr>
          <w:rFonts w:ascii="Arial" w:eastAsia="Calibri" w:hAnsi="Arial" w:cs="Arial"/>
          <w:color w:val="auto"/>
          <w:szCs w:val="22"/>
          <w:u w:val="single"/>
          <w:lang w:val="en-GB"/>
        </w:rPr>
        <w:t xml:space="preserve">Figure </w:t>
      </w:r>
      <w:r w:rsidR="00F745C5" w:rsidRPr="009A5246">
        <w:rPr>
          <w:rFonts w:ascii="Arial" w:eastAsia="Calibri" w:hAnsi="Arial" w:cs="Arial"/>
          <w:color w:val="auto"/>
          <w:szCs w:val="22"/>
          <w:u w:val="single"/>
          <w:lang w:val="en-GB"/>
        </w:rPr>
        <w:t>3</w:t>
      </w:r>
      <w:r w:rsidRPr="009A5246">
        <w:rPr>
          <w:rFonts w:ascii="Arial" w:eastAsia="Calibri" w:hAnsi="Arial" w:cs="Arial"/>
          <w:color w:val="auto"/>
          <w:szCs w:val="22"/>
          <w:u w:val="single"/>
          <w:lang w:val="en-GB"/>
        </w:rPr>
        <w:t xml:space="preserve">: Steps in beef leg deboning at Plant </w:t>
      </w:r>
      <w:r w:rsidR="004C3FFE" w:rsidRPr="009A5246">
        <w:rPr>
          <w:rFonts w:ascii="Arial" w:eastAsia="Calibri" w:hAnsi="Arial" w:cs="Arial"/>
          <w:color w:val="auto"/>
          <w:szCs w:val="22"/>
          <w:u w:val="single"/>
          <w:lang w:val="en-GB"/>
        </w:rPr>
        <w:t>C</w:t>
      </w:r>
      <w:r w:rsidRPr="009A5246">
        <w:rPr>
          <w:rFonts w:ascii="Arial" w:eastAsia="Calibri" w:hAnsi="Arial" w:cs="Arial"/>
          <w:color w:val="auto"/>
          <w:szCs w:val="22"/>
          <w:u w:val="single"/>
          <w:lang w:val="en-GB"/>
        </w:rPr>
        <w:t>.</w:t>
      </w:r>
    </w:p>
    <w:p w14:paraId="5920F64F" w14:textId="7F8318C6" w:rsidR="00372CC5" w:rsidRPr="009A5246" w:rsidRDefault="00C344C6" w:rsidP="009A5246">
      <w:pPr>
        <w:rPr>
          <w:sz w:val="22"/>
          <w:szCs w:val="22"/>
        </w:rPr>
      </w:pPr>
      <w:r w:rsidRPr="009A5246">
        <w:rPr>
          <w:noProof/>
          <w:sz w:val="22"/>
          <w:szCs w:val="22"/>
        </w:rPr>
        <w:drawing>
          <wp:anchor distT="0" distB="0" distL="114300" distR="114300" simplePos="0" relativeHeight="251695104" behindDoc="0" locked="0" layoutInCell="1" allowOverlap="1" wp14:anchorId="34820506" wp14:editId="3DF8A415">
            <wp:simplePos x="0" y="0"/>
            <wp:positionH relativeFrom="margin">
              <wp:align>center</wp:align>
            </wp:positionH>
            <wp:positionV relativeFrom="paragraph">
              <wp:posOffset>607575</wp:posOffset>
            </wp:positionV>
            <wp:extent cx="3799205" cy="2295525"/>
            <wp:effectExtent l="0" t="0" r="0" b="9525"/>
            <wp:wrapTopAndBottom/>
            <wp:docPr id="1387762222" name="Picture 1" descr="A person holding a piece of me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62222" name="Picture 1" descr="A person holding a piece of mea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3799205" cy="2295525"/>
                    </a:xfrm>
                    <a:prstGeom prst="rect">
                      <a:avLst/>
                    </a:prstGeom>
                  </pic:spPr>
                </pic:pic>
              </a:graphicData>
            </a:graphic>
            <wp14:sizeRelH relativeFrom="margin">
              <wp14:pctWidth>0</wp14:pctWidth>
            </wp14:sizeRelH>
            <wp14:sizeRelV relativeFrom="margin">
              <wp14:pctHeight>0</wp14:pctHeight>
            </wp14:sizeRelV>
          </wp:anchor>
        </w:drawing>
      </w:r>
      <w:r w:rsidR="00372CC5" w:rsidRPr="009A5246">
        <w:rPr>
          <w:sz w:val="22"/>
          <w:szCs w:val="22"/>
        </w:rPr>
        <w:t xml:space="preserve">To aid the future considerations of machine development, including the adaptation of existing Mayekawa equipment, 3D scans have been made (Figure </w:t>
      </w:r>
      <w:r w:rsidR="009A5246" w:rsidRPr="009A5246">
        <w:rPr>
          <w:sz w:val="22"/>
          <w:szCs w:val="22"/>
        </w:rPr>
        <w:t>4</w:t>
      </w:r>
      <w:r w:rsidR="00372CC5" w:rsidRPr="009A5246">
        <w:rPr>
          <w:sz w:val="22"/>
          <w:szCs w:val="22"/>
        </w:rPr>
        <w:t>) of typical size lamb and beef legs facilitated by the plants visited.</w:t>
      </w:r>
    </w:p>
    <w:p w14:paraId="7AF4708E" w14:textId="43D5E370" w:rsidR="00372CC5" w:rsidRPr="009A5246" w:rsidRDefault="00372CC5" w:rsidP="00751ED0">
      <w:pPr>
        <w:rPr>
          <w:sz w:val="22"/>
          <w:szCs w:val="22"/>
        </w:rPr>
      </w:pPr>
    </w:p>
    <w:p w14:paraId="0E8EF9BD" w14:textId="2F782E0B" w:rsidR="00372CC5" w:rsidRPr="009A5246" w:rsidRDefault="00372CC5" w:rsidP="00372CC5">
      <w:pPr>
        <w:pStyle w:val="Text"/>
        <w:jc w:val="center"/>
        <w:rPr>
          <w:rFonts w:cs="Arial"/>
          <w:szCs w:val="22"/>
        </w:rPr>
      </w:pPr>
      <w:r w:rsidRPr="009A5246">
        <w:rPr>
          <w:rFonts w:ascii="Arial" w:eastAsia="Calibri" w:hAnsi="Arial" w:cs="Arial"/>
          <w:color w:val="auto"/>
          <w:szCs w:val="22"/>
          <w:u w:val="single"/>
          <w:lang w:val="en-GB"/>
        </w:rPr>
        <w:t xml:space="preserve">Figure </w:t>
      </w:r>
      <w:r w:rsidR="00F745C5" w:rsidRPr="009A5246">
        <w:rPr>
          <w:rFonts w:ascii="Arial" w:eastAsia="Calibri" w:hAnsi="Arial" w:cs="Arial"/>
          <w:color w:val="auto"/>
          <w:szCs w:val="22"/>
          <w:u w:val="single"/>
          <w:lang w:val="en-GB"/>
        </w:rPr>
        <w:t>4</w:t>
      </w:r>
      <w:r w:rsidRPr="009A5246">
        <w:rPr>
          <w:rFonts w:ascii="Arial" w:eastAsia="Calibri" w:hAnsi="Arial" w:cs="Arial"/>
          <w:color w:val="auto"/>
          <w:szCs w:val="22"/>
          <w:u w:val="single"/>
          <w:lang w:val="en-GB"/>
        </w:rPr>
        <w:t>: Scanner used for 3D measurement and CAD profiling.</w:t>
      </w:r>
    </w:p>
    <w:p w14:paraId="1E0F8EC5" w14:textId="38271AB4" w:rsidR="00372CC5" w:rsidRPr="009A5246" w:rsidRDefault="00372CC5" w:rsidP="009A5246">
      <w:pPr>
        <w:rPr>
          <w:sz w:val="22"/>
          <w:szCs w:val="22"/>
        </w:rPr>
      </w:pPr>
      <w:r w:rsidRPr="009A5246">
        <w:rPr>
          <w:sz w:val="22"/>
          <w:szCs w:val="22"/>
        </w:rPr>
        <w:lastRenderedPageBreak/>
        <w:t xml:space="preserve">Figure </w:t>
      </w:r>
      <w:r w:rsidR="00F745C5" w:rsidRPr="009A5246">
        <w:rPr>
          <w:sz w:val="22"/>
          <w:szCs w:val="22"/>
        </w:rPr>
        <w:t>5</w:t>
      </w:r>
      <w:r w:rsidRPr="009A5246">
        <w:rPr>
          <w:sz w:val="22"/>
          <w:szCs w:val="22"/>
        </w:rPr>
        <w:t xml:space="preserve"> presents an illustration of the 3D models, where the information may be used to determine cut path profile for specific separation steps important to the specification of the equipment and design features including sizing of robots and type of solutions for handling or fixation.</w:t>
      </w:r>
    </w:p>
    <w:p w14:paraId="19A172E7" w14:textId="308B29EC" w:rsidR="00B2146B" w:rsidRPr="009A5246" w:rsidRDefault="0038657A" w:rsidP="00751ED0">
      <w:pPr>
        <w:jc w:val="center"/>
        <w:rPr>
          <w:sz w:val="22"/>
          <w:szCs w:val="22"/>
        </w:rPr>
      </w:pPr>
      <w:r>
        <w:rPr>
          <w:noProof/>
        </w:rPr>
        <w:drawing>
          <wp:anchor distT="0" distB="0" distL="114300" distR="114300" simplePos="0" relativeHeight="251693056" behindDoc="0" locked="0" layoutInCell="1" allowOverlap="1" wp14:anchorId="2353DDFF" wp14:editId="57C68FA9">
            <wp:simplePos x="0" y="0"/>
            <wp:positionH relativeFrom="margin">
              <wp:align>center</wp:align>
            </wp:positionH>
            <wp:positionV relativeFrom="paragraph">
              <wp:posOffset>75286</wp:posOffset>
            </wp:positionV>
            <wp:extent cx="3163235" cy="4814987"/>
            <wp:effectExtent l="0" t="0" r="0" b="5080"/>
            <wp:wrapNone/>
            <wp:docPr id="16935215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3235" cy="4814987"/>
                    </a:xfrm>
                    <a:prstGeom prst="rect">
                      <a:avLst/>
                    </a:prstGeom>
                    <a:noFill/>
                  </pic:spPr>
                </pic:pic>
              </a:graphicData>
            </a:graphic>
            <wp14:sizeRelH relativeFrom="margin">
              <wp14:pctWidth>0</wp14:pctWidth>
            </wp14:sizeRelH>
            <wp14:sizeRelV relativeFrom="margin">
              <wp14:pctHeight>0</wp14:pctHeight>
            </wp14:sizeRelV>
          </wp:anchor>
        </w:drawing>
      </w:r>
    </w:p>
    <w:p w14:paraId="64805259" w14:textId="77777777" w:rsidR="00B2146B" w:rsidRPr="009A5246" w:rsidRDefault="00B2146B" w:rsidP="00372CC5">
      <w:pPr>
        <w:rPr>
          <w:sz w:val="22"/>
          <w:szCs w:val="22"/>
        </w:rPr>
      </w:pPr>
    </w:p>
    <w:p w14:paraId="2B96896C" w14:textId="77777777" w:rsidR="00B2146B" w:rsidRPr="009A5246" w:rsidRDefault="00B2146B" w:rsidP="00372CC5">
      <w:pPr>
        <w:rPr>
          <w:sz w:val="22"/>
          <w:szCs w:val="22"/>
        </w:rPr>
      </w:pPr>
    </w:p>
    <w:p w14:paraId="565FAB0C" w14:textId="77777777" w:rsidR="00B2146B" w:rsidRDefault="00B2146B" w:rsidP="00372CC5"/>
    <w:p w14:paraId="275DB98D" w14:textId="77777777" w:rsidR="00B2146B" w:rsidRDefault="00B2146B" w:rsidP="00372CC5"/>
    <w:p w14:paraId="141CA8E2" w14:textId="77777777" w:rsidR="00751ED0" w:rsidRDefault="00751ED0" w:rsidP="00372CC5"/>
    <w:p w14:paraId="2FA58E3B" w14:textId="77777777" w:rsidR="00751ED0" w:rsidRDefault="00751ED0" w:rsidP="00372CC5"/>
    <w:p w14:paraId="3E19E539" w14:textId="77777777" w:rsidR="00751ED0" w:rsidRDefault="00751ED0" w:rsidP="00372CC5"/>
    <w:p w14:paraId="5B725E87" w14:textId="77777777" w:rsidR="00751ED0" w:rsidRDefault="00751ED0" w:rsidP="00372CC5"/>
    <w:p w14:paraId="4064F5DC" w14:textId="77777777" w:rsidR="00751ED0" w:rsidRDefault="00751ED0" w:rsidP="00372CC5"/>
    <w:p w14:paraId="29878532" w14:textId="77777777" w:rsidR="00751ED0" w:rsidRDefault="00751ED0" w:rsidP="00372CC5"/>
    <w:p w14:paraId="5939271F" w14:textId="77777777" w:rsidR="00751ED0" w:rsidRDefault="00751ED0" w:rsidP="00372CC5"/>
    <w:p w14:paraId="481271B5" w14:textId="4E734677" w:rsidR="00372CC5" w:rsidRDefault="00372CC5" w:rsidP="00372CC5"/>
    <w:p w14:paraId="6E98E1A4" w14:textId="77777777" w:rsidR="00C344C6" w:rsidRDefault="00C344C6" w:rsidP="00372CC5"/>
    <w:p w14:paraId="1E8F5CFE" w14:textId="77777777" w:rsidR="00C344C6" w:rsidRDefault="00C344C6" w:rsidP="00372CC5"/>
    <w:p w14:paraId="00DF1537" w14:textId="77777777" w:rsidR="00C344C6" w:rsidRDefault="00C344C6" w:rsidP="00372CC5"/>
    <w:p w14:paraId="28B649EA" w14:textId="447643D4" w:rsidR="0038657A" w:rsidRDefault="0038657A" w:rsidP="0038657A">
      <w:pPr>
        <w:jc w:val="center"/>
      </w:pPr>
    </w:p>
    <w:p w14:paraId="6BFF55F2" w14:textId="3B2F8D80" w:rsidR="00372CC5" w:rsidRPr="000140A0" w:rsidRDefault="00372CC5" w:rsidP="00372CC5">
      <w:pPr>
        <w:pStyle w:val="Text"/>
        <w:jc w:val="center"/>
        <w:rPr>
          <w:rFonts w:ascii="Arial" w:eastAsia="Calibri" w:hAnsi="Arial" w:cs="Arial"/>
          <w:color w:val="auto"/>
          <w:szCs w:val="22"/>
          <w:u w:val="single"/>
          <w:lang w:val="en-GB"/>
        </w:rPr>
      </w:pPr>
      <w:r w:rsidRPr="00484992">
        <w:rPr>
          <w:rFonts w:ascii="Arial" w:eastAsia="Calibri" w:hAnsi="Arial" w:cs="Arial"/>
          <w:color w:val="auto"/>
          <w:szCs w:val="22"/>
          <w:u w:val="single"/>
          <w:lang w:val="en-GB"/>
        </w:rPr>
        <w:t xml:space="preserve">Figure </w:t>
      </w:r>
      <w:r w:rsidR="00F745C5">
        <w:rPr>
          <w:rFonts w:ascii="Arial" w:eastAsia="Calibri" w:hAnsi="Arial" w:cs="Arial"/>
          <w:color w:val="auto"/>
          <w:szCs w:val="22"/>
          <w:u w:val="single"/>
          <w:lang w:val="en-GB"/>
        </w:rPr>
        <w:t>5</w:t>
      </w:r>
      <w:r w:rsidRPr="00484992">
        <w:rPr>
          <w:rFonts w:ascii="Arial" w:eastAsia="Calibri" w:hAnsi="Arial" w:cs="Arial"/>
          <w:color w:val="auto"/>
          <w:szCs w:val="22"/>
          <w:u w:val="single"/>
          <w:lang w:val="en-GB"/>
        </w:rPr>
        <w:t xml:space="preserve">: </w:t>
      </w:r>
      <w:r>
        <w:rPr>
          <w:rFonts w:ascii="Arial" w:eastAsia="Calibri" w:hAnsi="Arial" w:cs="Arial"/>
          <w:color w:val="auto"/>
          <w:szCs w:val="22"/>
          <w:u w:val="single"/>
          <w:lang w:val="en-GB"/>
        </w:rPr>
        <w:t>Typical 3D model of beef and lamb as sub-primal meat cuts</w:t>
      </w:r>
      <w:r w:rsidR="00F745C5">
        <w:rPr>
          <w:rFonts w:ascii="Arial" w:eastAsia="Calibri" w:hAnsi="Arial" w:cs="Arial"/>
          <w:color w:val="auto"/>
          <w:szCs w:val="22"/>
          <w:u w:val="single"/>
          <w:lang w:val="en-GB"/>
        </w:rPr>
        <w:t>.</w:t>
      </w:r>
    </w:p>
    <w:p w14:paraId="324B5955" w14:textId="02E234F7" w:rsidR="00EF394F" w:rsidRPr="005B4807" w:rsidRDefault="005B4807" w:rsidP="005B4807">
      <w:pPr>
        <w:rPr>
          <w:rFonts w:cs="Arial"/>
          <w:b/>
          <w:bCs/>
          <w:iCs/>
          <w:sz w:val="22"/>
          <w:szCs w:val="22"/>
        </w:rPr>
      </w:pPr>
      <w:r>
        <w:rPr>
          <w:rFonts w:cs="Arial"/>
          <w:b/>
          <w:bCs/>
          <w:iCs/>
          <w:sz w:val="22"/>
        </w:rPr>
        <w:t xml:space="preserve">Stage 2: </w:t>
      </w:r>
      <w:r w:rsidR="00EF394F" w:rsidRPr="005B4807">
        <w:rPr>
          <w:rFonts w:cs="Arial"/>
          <w:b/>
          <w:bCs/>
          <w:iCs/>
          <w:sz w:val="22"/>
        </w:rPr>
        <w:t xml:space="preserve">Lamb Leg Trials </w:t>
      </w:r>
      <w:r>
        <w:rPr>
          <w:rFonts w:cs="Arial"/>
          <w:b/>
          <w:bCs/>
          <w:iCs/>
          <w:sz w:val="22"/>
        </w:rPr>
        <w:t xml:space="preserve">using Existing </w:t>
      </w:r>
      <w:r w:rsidR="00243919">
        <w:rPr>
          <w:rFonts w:cs="Arial"/>
          <w:b/>
          <w:bCs/>
          <w:iCs/>
          <w:sz w:val="22"/>
        </w:rPr>
        <w:t>TAKIDAS</w:t>
      </w:r>
      <w:r>
        <w:rPr>
          <w:rFonts w:cs="Arial"/>
          <w:b/>
          <w:bCs/>
          <w:iCs/>
          <w:sz w:val="22"/>
        </w:rPr>
        <w:t xml:space="preserve"> Unit</w:t>
      </w:r>
    </w:p>
    <w:p w14:paraId="2B3DD106" w14:textId="4ED4A9A4" w:rsidR="00EF394F" w:rsidRPr="00EF394F" w:rsidRDefault="00EF394F" w:rsidP="00EF394F">
      <w:pPr>
        <w:rPr>
          <w:rFonts w:cs="Arial"/>
          <w:iCs/>
          <w:sz w:val="22"/>
          <w:szCs w:val="22"/>
        </w:rPr>
      </w:pPr>
      <w:r w:rsidRPr="00EF394F">
        <w:rPr>
          <w:rFonts w:cs="Arial"/>
          <w:iCs/>
          <w:sz w:val="22"/>
          <w:szCs w:val="22"/>
        </w:rPr>
        <w:t xml:space="preserve">Trials using Mayekawa’s </w:t>
      </w:r>
      <w:r w:rsidR="00243919">
        <w:rPr>
          <w:rFonts w:cs="Arial"/>
          <w:iCs/>
          <w:sz w:val="22"/>
          <w:szCs w:val="22"/>
        </w:rPr>
        <w:t>TAKIDAS</w:t>
      </w:r>
      <w:r w:rsidRPr="00EF394F">
        <w:rPr>
          <w:rFonts w:cs="Arial"/>
          <w:iCs/>
          <w:sz w:val="22"/>
          <w:szCs w:val="22"/>
        </w:rPr>
        <w:t xml:space="preserve"> (</w:t>
      </w:r>
      <w:r w:rsidR="00667086" w:rsidRPr="005B4807">
        <w:rPr>
          <w:rFonts w:cs="Arial"/>
          <w:iCs/>
          <w:sz w:val="22"/>
          <w:szCs w:val="22"/>
        </w:rPr>
        <w:t>commercial unit</w:t>
      </w:r>
      <w:r w:rsidRPr="00EF394F">
        <w:rPr>
          <w:rFonts w:cs="Arial"/>
          <w:iCs/>
          <w:sz w:val="22"/>
          <w:szCs w:val="22"/>
        </w:rPr>
        <w:t xml:space="preserve"> designed for turkey</w:t>
      </w:r>
      <w:r w:rsidR="00667086" w:rsidRPr="005B4807">
        <w:rPr>
          <w:rFonts w:cs="Arial"/>
          <w:iCs/>
          <w:sz w:val="22"/>
          <w:szCs w:val="22"/>
        </w:rPr>
        <w:t xml:space="preserve"> leg deboning</w:t>
      </w:r>
      <w:r w:rsidRPr="00EF394F">
        <w:rPr>
          <w:rFonts w:cs="Arial"/>
          <w:iCs/>
          <w:sz w:val="22"/>
          <w:szCs w:val="22"/>
        </w:rPr>
        <w:t>) were carried out with lamb hind legs</w:t>
      </w:r>
      <w:r w:rsidR="005B4807">
        <w:rPr>
          <w:rFonts w:cs="Arial"/>
          <w:iCs/>
          <w:sz w:val="22"/>
          <w:szCs w:val="22"/>
        </w:rPr>
        <w:t xml:space="preserve"> to identify the current performance of a pre-existing commercial technology</w:t>
      </w:r>
      <w:r w:rsidRPr="00EF394F">
        <w:rPr>
          <w:rFonts w:cs="Arial"/>
          <w:iCs/>
          <w:sz w:val="22"/>
          <w:szCs w:val="22"/>
        </w:rPr>
        <w:t>.</w:t>
      </w:r>
    </w:p>
    <w:p w14:paraId="7D889D5B" w14:textId="77777777" w:rsidR="00EF394F" w:rsidRPr="00EF394F" w:rsidRDefault="00EF394F" w:rsidP="00EF394F">
      <w:pPr>
        <w:numPr>
          <w:ilvl w:val="0"/>
          <w:numId w:val="57"/>
        </w:numPr>
        <w:rPr>
          <w:rFonts w:cs="Arial"/>
          <w:iCs/>
          <w:sz w:val="22"/>
          <w:szCs w:val="22"/>
        </w:rPr>
      </w:pPr>
      <w:r w:rsidRPr="00EF394F">
        <w:rPr>
          <w:rFonts w:cs="Arial"/>
          <w:iCs/>
          <w:sz w:val="22"/>
          <w:szCs w:val="22"/>
        </w:rPr>
        <w:t>Six legs were processed in initial trials, identifying critical adaptations (ankle/hock clamping, scraper design, knee joint sensing).</w:t>
      </w:r>
    </w:p>
    <w:p w14:paraId="7D09A584" w14:textId="7C2BCB8B" w:rsidR="00EF394F" w:rsidRPr="00EF394F" w:rsidRDefault="00EF394F" w:rsidP="00EF394F">
      <w:pPr>
        <w:numPr>
          <w:ilvl w:val="0"/>
          <w:numId w:val="57"/>
        </w:numPr>
        <w:rPr>
          <w:rFonts w:cs="Arial"/>
          <w:iCs/>
          <w:sz w:val="22"/>
          <w:szCs w:val="22"/>
        </w:rPr>
      </w:pPr>
      <w:r w:rsidRPr="00EF394F">
        <w:rPr>
          <w:rFonts w:cs="Arial"/>
          <w:iCs/>
          <w:sz w:val="22"/>
          <w:szCs w:val="22"/>
        </w:rPr>
        <w:t xml:space="preserve">A second trial incorporated prototype modules </w:t>
      </w:r>
      <w:r w:rsidR="00F745C5">
        <w:rPr>
          <w:rFonts w:cs="Arial"/>
          <w:iCs/>
          <w:sz w:val="22"/>
          <w:szCs w:val="22"/>
        </w:rPr>
        <w:t xml:space="preserve">of meat separation stations considering </w:t>
      </w:r>
      <w:r w:rsidRPr="00EF394F">
        <w:rPr>
          <w:rFonts w:cs="Arial"/>
          <w:iCs/>
          <w:sz w:val="22"/>
          <w:szCs w:val="22"/>
        </w:rPr>
        <w:t xml:space="preserve">pressure </w:t>
      </w:r>
      <w:r w:rsidR="002F7220">
        <w:rPr>
          <w:rFonts w:cs="Arial"/>
          <w:iCs/>
          <w:sz w:val="22"/>
          <w:szCs w:val="22"/>
        </w:rPr>
        <w:t>increased</w:t>
      </w:r>
      <w:r w:rsidR="002F7220" w:rsidRPr="00EF394F">
        <w:rPr>
          <w:rFonts w:cs="Arial"/>
          <w:iCs/>
          <w:sz w:val="22"/>
          <w:szCs w:val="22"/>
        </w:rPr>
        <w:t xml:space="preserve"> and</w:t>
      </w:r>
      <w:r w:rsidR="00F745C5">
        <w:rPr>
          <w:rFonts w:cs="Arial"/>
          <w:iCs/>
          <w:sz w:val="22"/>
          <w:szCs w:val="22"/>
        </w:rPr>
        <w:t xml:space="preserve"> </w:t>
      </w:r>
      <w:r w:rsidRPr="00EF394F">
        <w:rPr>
          <w:rFonts w:cs="Arial"/>
          <w:iCs/>
          <w:sz w:val="22"/>
          <w:szCs w:val="22"/>
        </w:rPr>
        <w:t>modified pulling modules.</w:t>
      </w:r>
    </w:p>
    <w:p w14:paraId="5B9A71E6" w14:textId="3A98A7D3" w:rsidR="00667086" w:rsidRDefault="00667086" w:rsidP="00667086">
      <w:pPr>
        <w:rPr>
          <w:rFonts w:cs="Arial"/>
          <w:iCs/>
          <w:sz w:val="22"/>
          <w:szCs w:val="22"/>
        </w:rPr>
      </w:pPr>
      <w:r>
        <w:rPr>
          <w:rFonts w:cs="Arial"/>
          <w:iCs/>
          <w:sz w:val="22"/>
          <w:szCs w:val="22"/>
        </w:rPr>
        <w:t>Key outcomes that were observed through this stage were:</w:t>
      </w:r>
    </w:p>
    <w:p w14:paraId="36D8EA44" w14:textId="46635A45" w:rsidR="00EF394F" w:rsidRPr="00EF394F" w:rsidRDefault="00EF394F" w:rsidP="00EF394F">
      <w:pPr>
        <w:numPr>
          <w:ilvl w:val="0"/>
          <w:numId w:val="58"/>
        </w:numPr>
        <w:rPr>
          <w:rFonts w:cs="Arial"/>
          <w:iCs/>
          <w:sz w:val="22"/>
          <w:szCs w:val="22"/>
        </w:rPr>
      </w:pPr>
      <w:r w:rsidRPr="00EF394F">
        <w:rPr>
          <w:rFonts w:cs="Arial"/>
          <w:iCs/>
          <w:sz w:val="22"/>
          <w:szCs w:val="22"/>
        </w:rPr>
        <w:t xml:space="preserve">Consistent separation achieved </w:t>
      </w:r>
      <w:r w:rsidR="00667086">
        <w:rPr>
          <w:rFonts w:cs="Arial"/>
          <w:iCs/>
          <w:sz w:val="22"/>
          <w:szCs w:val="22"/>
        </w:rPr>
        <w:t xml:space="preserve">using </w:t>
      </w:r>
      <w:r w:rsidR="00243919">
        <w:rPr>
          <w:rFonts w:cs="Arial"/>
          <w:iCs/>
          <w:sz w:val="22"/>
          <w:szCs w:val="22"/>
        </w:rPr>
        <w:t>TAKIDAS</w:t>
      </w:r>
      <w:r w:rsidR="00667086">
        <w:rPr>
          <w:rFonts w:cs="Arial"/>
          <w:iCs/>
          <w:sz w:val="22"/>
          <w:szCs w:val="22"/>
        </w:rPr>
        <w:t xml:space="preserve"> unit </w:t>
      </w:r>
      <w:r w:rsidRPr="00EF394F">
        <w:rPr>
          <w:rFonts w:cs="Arial"/>
          <w:iCs/>
          <w:sz w:val="22"/>
          <w:szCs w:val="22"/>
        </w:rPr>
        <w:t>at most stations after modifications.</w:t>
      </w:r>
    </w:p>
    <w:p w14:paraId="44DF9F1D" w14:textId="77777777" w:rsidR="00C344C6" w:rsidRDefault="00EF394F" w:rsidP="00372CC5">
      <w:pPr>
        <w:numPr>
          <w:ilvl w:val="0"/>
          <w:numId w:val="58"/>
        </w:numPr>
        <w:rPr>
          <w:rFonts w:cs="Arial"/>
          <w:iCs/>
          <w:sz w:val="22"/>
          <w:szCs w:val="22"/>
        </w:rPr>
      </w:pPr>
      <w:r w:rsidRPr="00EF394F">
        <w:rPr>
          <w:rFonts w:cs="Arial"/>
          <w:iCs/>
          <w:sz w:val="22"/>
          <w:szCs w:val="22"/>
        </w:rPr>
        <w:lastRenderedPageBreak/>
        <w:t xml:space="preserve">Estimated throughput capacity: </w:t>
      </w:r>
      <w:r w:rsidR="00F745C5">
        <w:rPr>
          <w:rFonts w:cs="Arial"/>
          <w:iCs/>
          <w:sz w:val="22"/>
          <w:szCs w:val="22"/>
        </w:rPr>
        <w:t>4</w:t>
      </w:r>
      <w:r w:rsidRPr="00EF394F">
        <w:rPr>
          <w:rFonts w:cs="Arial"/>
          <w:iCs/>
          <w:sz w:val="22"/>
          <w:szCs w:val="22"/>
        </w:rPr>
        <w:t xml:space="preserve">00 legs/hour using two </w:t>
      </w:r>
      <w:r w:rsidR="00FF21DE">
        <w:rPr>
          <w:rFonts w:cs="Arial"/>
          <w:iCs/>
          <w:sz w:val="22"/>
          <w:szCs w:val="22"/>
        </w:rPr>
        <w:t>LALDAS</w:t>
      </w:r>
      <w:r w:rsidRPr="00EF394F">
        <w:rPr>
          <w:rFonts w:cs="Arial"/>
          <w:iCs/>
          <w:sz w:val="22"/>
          <w:szCs w:val="22"/>
        </w:rPr>
        <w:t xml:space="preserve"> units (</w:t>
      </w:r>
      <w:r w:rsidR="00F745C5">
        <w:rPr>
          <w:rFonts w:cs="Arial"/>
          <w:iCs/>
          <w:sz w:val="22"/>
          <w:szCs w:val="22"/>
        </w:rPr>
        <w:t xml:space="preserve">one for </w:t>
      </w:r>
      <w:r w:rsidRPr="00EF394F">
        <w:rPr>
          <w:rFonts w:cs="Arial"/>
          <w:iCs/>
          <w:sz w:val="22"/>
          <w:szCs w:val="22"/>
        </w:rPr>
        <w:t xml:space="preserve">left </w:t>
      </w:r>
      <w:r w:rsidR="00F745C5">
        <w:rPr>
          <w:rFonts w:cs="Arial"/>
          <w:iCs/>
          <w:sz w:val="22"/>
          <w:szCs w:val="22"/>
        </w:rPr>
        <w:t xml:space="preserve">legs </w:t>
      </w:r>
      <w:r w:rsidRPr="00EF394F">
        <w:rPr>
          <w:rFonts w:cs="Arial"/>
          <w:iCs/>
          <w:sz w:val="22"/>
          <w:szCs w:val="22"/>
        </w:rPr>
        <w:t xml:space="preserve">and </w:t>
      </w:r>
      <w:r w:rsidR="00F745C5">
        <w:rPr>
          <w:rFonts w:cs="Arial"/>
          <w:iCs/>
          <w:sz w:val="22"/>
          <w:szCs w:val="22"/>
        </w:rPr>
        <w:t xml:space="preserve">another for </w:t>
      </w:r>
      <w:r w:rsidRPr="00EF394F">
        <w:rPr>
          <w:rFonts w:cs="Arial"/>
          <w:iCs/>
          <w:sz w:val="22"/>
          <w:szCs w:val="22"/>
        </w:rPr>
        <w:t>right legs).</w:t>
      </w:r>
    </w:p>
    <w:p w14:paraId="1D9A32D2" w14:textId="2FE8DC21" w:rsidR="0038657A" w:rsidRDefault="00243919" w:rsidP="001B5650">
      <w:pPr>
        <w:numPr>
          <w:ilvl w:val="0"/>
          <w:numId w:val="58"/>
        </w:numPr>
      </w:pPr>
      <w:r>
        <w:t>TAKIDAS</w:t>
      </w:r>
      <w:r w:rsidR="00372CC5">
        <w:t xml:space="preserve"> is a standard Mayekawa product </w:t>
      </w:r>
      <w:r w:rsidR="00C344C6">
        <w:t>trialled</w:t>
      </w:r>
      <w:r w:rsidR="00372CC5">
        <w:t xml:space="preserve"> with lamb hind legs</w:t>
      </w:r>
      <w:r w:rsidR="00C344C6">
        <w:t>.</w:t>
      </w:r>
    </w:p>
    <w:p w14:paraId="26CB7C72" w14:textId="352A5EA2" w:rsidR="00372CC5" w:rsidRDefault="00372CC5" w:rsidP="00372CC5">
      <w:r>
        <w:t xml:space="preserve">Figure </w:t>
      </w:r>
      <w:r w:rsidR="00C344C6">
        <w:t>6</w:t>
      </w:r>
      <w:r>
        <w:t xml:space="preserve"> shows the stages each lamb leg progressed though standard </w:t>
      </w:r>
      <w:r w:rsidR="00243919">
        <w:t>TAKIDAS</w:t>
      </w:r>
      <w:r>
        <w:t xml:space="preserve"> in the trials, highlighting the elements or the settings that work to satisfaction and those features that need to be adjusted or redefined in design or configuration. </w:t>
      </w:r>
    </w:p>
    <w:p w14:paraId="6771DD48" w14:textId="77777777" w:rsidR="00372CC5" w:rsidRDefault="00372CC5" w:rsidP="00372CC5">
      <w:r w:rsidRPr="00487B52">
        <w:rPr>
          <w:noProof/>
        </w:rPr>
        <w:drawing>
          <wp:inline distT="0" distB="0" distL="0" distR="0" wp14:anchorId="140511DA" wp14:editId="218AA48D">
            <wp:extent cx="6551930" cy="3002915"/>
            <wp:effectExtent l="0" t="0" r="1270" b="6985"/>
            <wp:docPr id="680414806" name="Picture 1" descr="A collage of meat being c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14806" name="Picture 1" descr="A collage of meat being cut&#10;&#10;Description automatically generated"/>
                    <pic:cNvPicPr/>
                  </pic:nvPicPr>
                  <pic:blipFill>
                    <a:blip r:embed="rId21"/>
                    <a:stretch>
                      <a:fillRect/>
                    </a:stretch>
                  </pic:blipFill>
                  <pic:spPr>
                    <a:xfrm>
                      <a:off x="0" y="0"/>
                      <a:ext cx="6551930" cy="3002915"/>
                    </a:xfrm>
                    <a:prstGeom prst="rect">
                      <a:avLst/>
                    </a:prstGeom>
                  </pic:spPr>
                </pic:pic>
              </a:graphicData>
            </a:graphic>
          </wp:inline>
        </w:drawing>
      </w:r>
    </w:p>
    <w:p w14:paraId="10B18B6C" w14:textId="0C082747" w:rsidR="00D70F22" w:rsidRPr="00C344C6" w:rsidRDefault="00372CC5" w:rsidP="00C344C6">
      <w:pPr>
        <w:jc w:val="center"/>
        <w:rPr>
          <w:b/>
          <w:bCs/>
          <w:sz w:val="22"/>
          <w:szCs w:val="22"/>
          <w:u w:val="single"/>
        </w:rPr>
      </w:pPr>
      <w:r w:rsidRPr="00C344C6">
        <w:rPr>
          <w:b/>
          <w:bCs/>
          <w:sz w:val="22"/>
          <w:szCs w:val="22"/>
          <w:u w:val="single"/>
        </w:rPr>
        <w:t xml:space="preserve">Figure </w:t>
      </w:r>
      <w:r w:rsidR="00C344C6" w:rsidRPr="00C344C6">
        <w:rPr>
          <w:b/>
          <w:bCs/>
          <w:sz w:val="22"/>
          <w:szCs w:val="22"/>
          <w:u w:val="single"/>
        </w:rPr>
        <w:t>6</w:t>
      </w:r>
      <w:r w:rsidRPr="00C344C6">
        <w:rPr>
          <w:b/>
          <w:bCs/>
          <w:sz w:val="22"/>
          <w:szCs w:val="22"/>
          <w:u w:val="single"/>
        </w:rPr>
        <w:t xml:space="preserve">: </w:t>
      </w:r>
      <w:r w:rsidR="00243919" w:rsidRPr="00C344C6">
        <w:rPr>
          <w:b/>
          <w:bCs/>
          <w:sz w:val="22"/>
          <w:szCs w:val="22"/>
          <w:u w:val="single"/>
        </w:rPr>
        <w:t>TAKIDAS</w:t>
      </w:r>
      <w:r w:rsidRPr="00C344C6">
        <w:rPr>
          <w:b/>
          <w:bCs/>
          <w:sz w:val="22"/>
          <w:szCs w:val="22"/>
          <w:u w:val="single"/>
        </w:rPr>
        <w:t xml:space="preserve"> stages of cutting, separation in lamb leg deboning.</w:t>
      </w:r>
    </w:p>
    <w:p w14:paraId="2D92275E" w14:textId="17E03DDA" w:rsidR="00EF394F" w:rsidRPr="00EF394F" w:rsidRDefault="005B4807" w:rsidP="00EF394F">
      <w:pPr>
        <w:rPr>
          <w:rFonts w:cs="Arial"/>
          <w:b/>
          <w:bCs/>
          <w:iCs/>
          <w:sz w:val="22"/>
          <w:szCs w:val="22"/>
        </w:rPr>
      </w:pPr>
      <w:r>
        <w:rPr>
          <w:rFonts w:cs="Arial"/>
          <w:b/>
          <w:bCs/>
          <w:iCs/>
          <w:sz w:val="22"/>
          <w:szCs w:val="22"/>
        </w:rPr>
        <w:t xml:space="preserve">Stage 3: </w:t>
      </w:r>
      <w:r w:rsidR="00EF394F" w:rsidRPr="00EF394F">
        <w:rPr>
          <w:rFonts w:cs="Arial"/>
          <w:b/>
          <w:bCs/>
          <w:iCs/>
          <w:sz w:val="22"/>
          <w:szCs w:val="22"/>
        </w:rPr>
        <w:t xml:space="preserve">Sensing </w:t>
      </w:r>
      <w:r>
        <w:rPr>
          <w:rFonts w:cs="Arial"/>
          <w:b/>
          <w:bCs/>
          <w:iCs/>
          <w:sz w:val="22"/>
          <w:szCs w:val="22"/>
        </w:rPr>
        <w:t xml:space="preserve">Evaluation and </w:t>
      </w:r>
      <w:r w:rsidR="00EF394F" w:rsidRPr="00EF394F">
        <w:rPr>
          <w:rFonts w:cs="Arial"/>
          <w:b/>
          <w:bCs/>
          <w:iCs/>
          <w:sz w:val="22"/>
          <w:szCs w:val="22"/>
        </w:rPr>
        <w:t>Requirement</w:t>
      </w:r>
      <w:r>
        <w:rPr>
          <w:rFonts w:cs="Arial"/>
          <w:b/>
          <w:bCs/>
          <w:iCs/>
          <w:sz w:val="22"/>
          <w:szCs w:val="22"/>
        </w:rPr>
        <w:t xml:space="preserve"> Definition</w:t>
      </w:r>
    </w:p>
    <w:p w14:paraId="5AFD0B40" w14:textId="77777777" w:rsidR="00EF394F" w:rsidRPr="004C3FFE" w:rsidRDefault="00EF394F" w:rsidP="00EF394F">
      <w:pPr>
        <w:rPr>
          <w:rFonts w:cs="Arial"/>
          <w:iCs/>
          <w:sz w:val="22"/>
          <w:szCs w:val="22"/>
        </w:rPr>
      </w:pPr>
      <w:r w:rsidRPr="004C3FFE">
        <w:rPr>
          <w:rFonts w:cs="Arial"/>
          <w:iCs/>
          <w:sz w:val="22"/>
          <w:szCs w:val="22"/>
        </w:rPr>
        <w:t>Analysis of lamb and beef legs identified the following:</w:t>
      </w:r>
    </w:p>
    <w:p w14:paraId="38A588BE" w14:textId="6BC9A238" w:rsidR="00EF394F" w:rsidRPr="004C3FFE" w:rsidRDefault="00EF394F" w:rsidP="00EF394F">
      <w:pPr>
        <w:numPr>
          <w:ilvl w:val="0"/>
          <w:numId w:val="59"/>
        </w:numPr>
        <w:rPr>
          <w:rFonts w:cs="Arial"/>
          <w:iCs/>
          <w:sz w:val="22"/>
          <w:szCs w:val="22"/>
        </w:rPr>
      </w:pPr>
      <w:r w:rsidRPr="004C3FFE">
        <w:rPr>
          <w:rFonts w:cs="Arial"/>
          <w:b/>
          <w:bCs/>
          <w:iCs/>
          <w:sz w:val="22"/>
          <w:szCs w:val="22"/>
        </w:rPr>
        <w:t>Lamb:</w:t>
      </w:r>
      <w:r w:rsidRPr="004C3FFE">
        <w:rPr>
          <w:rFonts w:cs="Arial"/>
          <w:iCs/>
          <w:sz w:val="22"/>
          <w:szCs w:val="22"/>
        </w:rPr>
        <w:t xml:space="preserve"> Whole-leg deboning achievable without additional sensing</w:t>
      </w:r>
      <w:r w:rsidR="005B4807" w:rsidRPr="004C3FFE">
        <w:rPr>
          <w:rFonts w:cs="Arial"/>
          <w:iCs/>
          <w:sz w:val="22"/>
          <w:szCs w:val="22"/>
        </w:rPr>
        <w:t xml:space="preserve"> though it is recommended that additional sensing / imaging (</w:t>
      </w:r>
      <w:r w:rsidR="00017C32" w:rsidRPr="004C3FFE">
        <w:rPr>
          <w:rFonts w:cs="Arial"/>
          <w:iCs/>
          <w:sz w:val="22"/>
          <w:szCs w:val="22"/>
        </w:rPr>
        <w:t>X-ray</w:t>
      </w:r>
      <w:r w:rsidR="005B4807" w:rsidRPr="004C3FFE">
        <w:rPr>
          <w:rFonts w:cs="Arial"/>
          <w:iCs/>
          <w:sz w:val="22"/>
          <w:szCs w:val="22"/>
        </w:rPr>
        <w:t>/vision) be investigated, in a future project, for the option of providing a bone-in-hind-shank</w:t>
      </w:r>
      <w:r w:rsidRPr="004C3FFE">
        <w:rPr>
          <w:rFonts w:cs="Arial"/>
          <w:iCs/>
          <w:sz w:val="22"/>
          <w:szCs w:val="22"/>
        </w:rPr>
        <w:t>.</w:t>
      </w:r>
    </w:p>
    <w:p w14:paraId="417BA97B" w14:textId="14BEECC7" w:rsidR="00EF394F" w:rsidRPr="004C3FFE" w:rsidRDefault="00EF394F" w:rsidP="00EF394F">
      <w:pPr>
        <w:numPr>
          <w:ilvl w:val="0"/>
          <w:numId w:val="59"/>
        </w:numPr>
        <w:rPr>
          <w:rFonts w:cs="Arial"/>
          <w:iCs/>
          <w:sz w:val="22"/>
          <w:szCs w:val="22"/>
        </w:rPr>
      </w:pPr>
      <w:r w:rsidRPr="004C3FFE">
        <w:rPr>
          <w:rFonts w:cs="Arial"/>
          <w:b/>
          <w:bCs/>
          <w:iCs/>
          <w:sz w:val="22"/>
          <w:szCs w:val="22"/>
        </w:rPr>
        <w:t>Beef:</w:t>
      </w:r>
      <w:r w:rsidRPr="004C3FFE">
        <w:rPr>
          <w:rFonts w:cs="Arial"/>
          <w:iCs/>
          <w:sz w:val="22"/>
          <w:szCs w:val="22"/>
        </w:rPr>
        <w:t xml:space="preserve"> Sensing is essential for cut trajectory definition due to anatomical complexity. </w:t>
      </w:r>
      <w:r w:rsidR="00864AD7" w:rsidRPr="004C3FFE">
        <w:rPr>
          <w:rFonts w:cs="Arial"/>
          <w:iCs/>
          <w:sz w:val="22"/>
          <w:szCs w:val="22"/>
        </w:rPr>
        <w:t>HAMDAS</w:t>
      </w:r>
      <w:r w:rsidRPr="004C3FFE">
        <w:rPr>
          <w:rFonts w:cs="Arial"/>
          <w:iCs/>
          <w:sz w:val="22"/>
          <w:szCs w:val="22"/>
        </w:rPr>
        <w:t>/</w:t>
      </w:r>
      <w:r w:rsidR="00864AD7" w:rsidRPr="004C3FFE">
        <w:rPr>
          <w:rFonts w:cs="Arial"/>
          <w:iCs/>
          <w:sz w:val="22"/>
          <w:szCs w:val="22"/>
        </w:rPr>
        <w:t>CELLDAS</w:t>
      </w:r>
      <w:r w:rsidRPr="004C3FFE">
        <w:rPr>
          <w:rFonts w:cs="Arial"/>
          <w:iCs/>
          <w:sz w:val="22"/>
          <w:szCs w:val="22"/>
        </w:rPr>
        <w:t xml:space="preserve"> </w:t>
      </w:r>
      <w:r w:rsidR="00017C32" w:rsidRPr="004C3FFE">
        <w:rPr>
          <w:rFonts w:cs="Arial"/>
          <w:iCs/>
          <w:sz w:val="22"/>
          <w:szCs w:val="22"/>
        </w:rPr>
        <w:t>X-ray</w:t>
      </w:r>
      <w:r w:rsidRPr="004C3FFE">
        <w:rPr>
          <w:rFonts w:cs="Arial"/>
          <w:iCs/>
          <w:sz w:val="22"/>
          <w:szCs w:val="22"/>
        </w:rPr>
        <w:t xml:space="preserve"> methods </w:t>
      </w:r>
      <w:r w:rsidR="005B4807" w:rsidRPr="004C3FFE">
        <w:rPr>
          <w:rFonts w:cs="Arial"/>
          <w:iCs/>
          <w:sz w:val="22"/>
          <w:szCs w:val="22"/>
        </w:rPr>
        <w:t xml:space="preserve">used for pork may </w:t>
      </w:r>
      <w:r w:rsidRPr="004C3FFE">
        <w:rPr>
          <w:rFonts w:cs="Arial"/>
          <w:iCs/>
          <w:sz w:val="22"/>
          <w:szCs w:val="22"/>
        </w:rPr>
        <w:t xml:space="preserve">provide a reference, but </w:t>
      </w:r>
      <w:r w:rsidR="005B4807" w:rsidRPr="004C3FFE">
        <w:rPr>
          <w:rFonts w:cs="Arial"/>
          <w:iCs/>
          <w:sz w:val="22"/>
          <w:szCs w:val="22"/>
        </w:rPr>
        <w:t xml:space="preserve">further research is required for this </w:t>
      </w:r>
      <w:r w:rsidRPr="004C3FFE">
        <w:rPr>
          <w:rFonts w:cs="Arial"/>
          <w:iCs/>
          <w:sz w:val="22"/>
          <w:szCs w:val="22"/>
        </w:rPr>
        <w:t xml:space="preserve">adaptation </w:t>
      </w:r>
      <w:r w:rsidR="005B4807" w:rsidRPr="004C3FFE">
        <w:rPr>
          <w:rFonts w:cs="Arial"/>
          <w:iCs/>
          <w:sz w:val="22"/>
          <w:szCs w:val="22"/>
        </w:rPr>
        <w:t>to be translated for beef</w:t>
      </w:r>
      <w:r w:rsidRPr="004C3FFE">
        <w:rPr>
          <w:rFonts w:cs="Arial"/>
          <w:iCs/>
          <w:sz w:val="22"/>
          <w:szCs w:val="22"/>
        </w:rPr>
        <w:t>.</w:t>
      </w:r>
    </w:p>
    <w:p w14:paraId="40219FF6" w14:textId="480B03B6" w:rsidR="00EF394F" w:rsidRPr="004C3FFE" w:rsidRDefault="005B4807" w:rsidP="00EF394F">
      <w:pPr>
        <w:rPr>
          <w:rFonts w:cs="Arial"/>
          <w:iCs/>
          <w:sz w:val="22"/>
          <w:szCs w:val="22"/>
        </w:rPr>
      </w:pPr>
      <w:r w:rsidRPr="004C3FFE">
        <w:rPr>
          <w:rFonts w:cs="Arial"/>
          <w:iCs/>
          <w:sz w:val="22"/>
          <w:szCs w:val="22"/>
        </w:rPr>
        <w:t>The key result of this stage was ascertaining that b</w:t>
      </w:r>
      <w:r w:rsidR="00EF394F" w:rsidRPr="004C3FFE">
        <w:rPr>
          <w:rFonts w:cs="Arial"/>
          <w:iCs/>
          <w:sz w:val="22"/>
          <w:szCs w:val="22"/>
        </w:rPr>
        <w:t xml:space="preserve">eef leg deboning requires </w:t>
      </w:r>
      <w:r w:rsidRPr="004C3FFE">
        <w:rPr>
          <w:rFonts w:cs="Arial"/>
          <w:iCs/>
          <w:sz w:val="22"/>
          <w:szCs w:val="22"/>
        </w:rPr>
        <w:t>further R&amp;D development of</w:t>
      </w:r>
      <w:r w:rsidR="00EF394F" w:rsidRPr="004C3FFE">
        <w:rPr>
          <w:rFonts w:cs="Arial"/>
          <w:iCs/>
          <w:sz w:val="22"/>
          <w:szCs w:val="22"/>
        </w:rPr>
        <w:t xml:space="preserve"> sensing</w:t>
      </w:r>
      <w:r w:rsidR="00AB1251" w:rsidRPr="004C3FFE">
        <w:rPr>
          <w:rFonts w:cs="Arial"/>
          <w:iCs/>
          <w:sz w:val="22"/>
          <w:szCs w:val="22"/>
        </w:rPr>
        <w:t xml:space="preserve"> techniques</w:t>
      </w:r>
      <w:r w:rsidR="00EF394F" w:rsidRPr="004C3FFE">
        <w:rPr>
          <w:rFonts w:cs="Arial"/>
          <w:iCs/>
          <w:sz w:val="22"/>
          <w:szCs w:val="22"/>
        </w:rPr>
        <w:t xml:space="preserve">, while lamb </w:t>
      </w:r>
      <w:r w:rsidR="00AB1251" w:rsidRPr="004C3FFE">
        <w:rPr>
          <w:rFonts w:cs="Arial"/>
          <w:iCs/>
          <w:sz w:val="22"/>
          <w:szCs w:val="22"/>
        </w:rPr>
        <w:t>leg deboning c</w:t>
      </w:r>
      <w:r w:rsidR="00EF394F" w:rsidRPr="004C3FFE">
        <w:rPr>
          <w:rFonts w:cs="Arial"/>
          <w:iCs/>
          <w:sz w:val="22"/>
          <w:szCs w:val="22"/>
        </w:rPr>
        <w:t xml:space="preserve">an progress directly </w:t>
      </w:r>
      <w:r w:rsidRPr="004C3FFE">
        <w:rPr>
          <w:rFonts w:cs="Arial"/>
          <w:iCs/>
          <w:sz w:val="22"/>
          <w:szCs w:val="22"/>
        </w:rPr>
        <w:t>without additional sensing development.</w:t>
      </w:r>
    </w:p>
    <w:p w14:paraId="2A92DAE0" w14:textId="0EAE7960" w:rsidR="00EF394F" w:rsidRPr="00EF394F" w:rsidRDefault="005B4807" w:rsidP="00EF394F">
      <w:pPr>
        <w:rPr>
          <w:rFonts w:cs="Arial"/>
          <w:b/>
          <w:bCs/>
          <w:iCs/>
          <w:sz w:val="22"/>
          <w:szCs w:val="22"/>
        </w:rPr>
      </w:pPr>
      <w:r>
        <w:rPr>
          <w:rFonts w:cs="Arial"/>
          <w:b/>
          <w:bCs/>
          <w:iCs/>
          <w:sz w:val="22"/>
          <w:szCs w:val="22"/>
        </w:rPr>
        <w:t>Stage 4: Mapping of</w:t>
      </w:r>
      <w:r w:rsidR="00EF394F" w:rsidRPr="00EF394F">
        <w:rPr>
          <w:rFonts w:cs="Arial"/>
          <w:b/>
          <w:bCs/>
          <w:iCs/>
          <w:sz w:val="22"/>
          <w:szCs w:val="22"/>
        </w:rPr>
        <w:t xml:space="preserve"> Beef Leg </w:t>
      </w:r>
      <w:r>
        <w:rPr>
          <w:rFonts w:cs="Arial"/>
          <w:b/>
          <w:bCs/>
          <w:iCs/>
          <w:sz w:val="22"/>
          <w:szCs w:val="22"/>
        </w:rPr>
        <w:t>Deboning Process</w:t>
      </w:r>
    </w:p>
    <w:p w14:paraId="5EE39A84" w14:textId="08609A8B" w:rsidR="00EF394F" w:rsidRPr="00EF394F" w:rsidRDefault="00EF394F" w:rsidP="00EF394F">
      <w:pPr>
        <w:rPr>
          <w:rFonts w:cs="Arial"/>
          <w:iCs/>
          <w:sz w:val="22"/>
          <w:szCs w:val="22"/>
        </w:rPr>
      </w:pPr>
      <w:r w:rsidRPr="00EF394F">
        <w:rPr>
          <w:rFonts w:cs="Arial"/>
          <w:iCs/>
          <w:sz w:val="22"/>
          <w:szCs w:val="22"/>
        </w:rPr>
        <w:t xml:space="preserve">Manual deboning at </w:t>
      </w:r>
      <w:r w:rsidR="004C3FFE">
        <w:rPr>
          <w:rFonts w:cs="Arial"/>
          <w:iCs/>
          <w:sz w:val="22"/>
          <w:szCs w:val="22"/>
        </w:rPr>
        <w:t>Plant C</w:t>
      </w:r>
      <w:r w:rsidRPr="00EF394F">
        <w:rPr>
          <w:rFonts w:cs="Arial"/>
          <w:iCs/>
          <w:sz w:val="22"/>
          <w:szCs w:val="22"/>
        </w:rPr>
        <w:t xml:space="preserve"> was mapped against </w:t>
      </w:r>
      <w:r w:rsidR="008E7FBE">
        <w:rPr>
          <w:rFonts w:cs="Arial"/>
          <w:iCs/>
          <w:sz w:val="22"/>
          <w:szCs w:val="22"/>
        </w:rPr>
        <w:t>current Mayekawa technologies’ (</w:t>
      </w:r>
      <w:r w:rsidR="00864AD7">
        <w:rPr>
          <w:rFonts w:cs="Arial"/>
          <w:iCs/>
          <w:sz w:val="22"/>
          <w:szCs w:val="22"/>
        </w:rPr>
        <w:t>HAMDAS</w:t>
      </w:r>
      <w:r w:rsidRPr="00EF394F">
        <w:rPr>
          <w:rFonts w:cs="Arial"/>
          <w:iCs/>
          <w:sz w:val="22"/>
          <w:szCs w:val="22"/>
        </w:rPr>
        <w:t>/</w:t>
      </w:r>
      <w:r w:rsidR="00864AD7">
        <w:rPr>
          <w:rFonts w:cs="Arial"/>
          <w:iCs/>
          <w:sz w:val="22"/>
          <w:szCs w:val="22"/>
        </w:rPr>
        <w:t>CELLDAS</w:t>
      </w:r>
      <w:r w:rsidR="008E7FBE">
        <w:rPr>
          <w:rFonts w:cs="Arial"/>
          <w:iCs/>
          <w:sz w:val="22"/>
          <w:szCs w:val="22"/>
        </w:rPr>
        <w:t>)</w:t>
      </w:r>
      <w:r w:rsidRPr="00EF394F">
        <w:rPr>
          <w:rFonts w:cs="Arial"/>
          <w:iCs/>
          <w:sz w:val="22"/>
          <w:szCs w:val="22"/>
        </w:rPr>
        <w:t xml:space="preserve"> cutting schemes.</w:t>
      </w:r>
      <w:r w:rsidR="008E7FBE">
        <w:rPr>
          <w:rFonts w:cs="Arial"/>
          <w:iCs/>
          <w:sz w:val="22"/>
          <w:szCs w:val="22"/>
        </w:rPr>
        <w:t xml:space="preserve"> </w:t>
      </w:r>
      <w:r w:rsidR="00AB1251">
        <w:rPr>
          <w:rFonts w:cs="Arial"/>
          <w:iCs/>
          <w:sz w:val="22"/>
          <w:szCs w:val="22"/>
        </w:rPr>
        <w:t>This study identified</w:t>
      </w:r>
      <w:r w:rsidR="008E7FBE">
        <w:rPr>
          <w:rFonts w:cs="Arial"/>
          <w:iCs/>
          <w:sz w:val="22"/>
          <w:szCs w:val="22"/>
        </w:rPr>
        <w:t>:</w:t>
      </w:r>
    </w:p>
    <w:p w14:paraId="5CAB9D4E" w14:textId="0AD06E37" w:rsidR="00EF394F" w:rsidRPr="00EF394F" w:rsidRDefault="008E7FBE" w:rsidP="00EF394F">
      <w:pPr>
        <w:numPr>
          <w:ilvl w:val="0"/>
          <w:numId w:val="60"/>
        </w:numPr>
        <w:rPr>
          <w:rFonts w:cs="Arial"/>
          <w:iCs/>
          <w:sz w:val="22"/>
          <w:szCs w:val="22"/>
        </w:rPr>
      </w:pPr>
      <w:r>
        <w:rPr>
          <w:rFonts w:cs="Arial"/>
          <w:iCs/>
          <w:sz w:val="22"/>
          <w:szCs w:val="22"/>
        </w:rPr>
        <w:t xml:space="preserve">The cutting methods of Mayekawa’s </w:t>
      </w:r>
      <w:r w:rsidR="00864AD7">
        <w:rPr>
          <w:rFonts w:cs="Arial"/>
          <w:iCs/>
          <w:sz w:val="22"/>
          <w:szCs w:val="22"/>
        </w:rPr>
        <w:t>CELLDAS</w:t>
      </w:r>
      <w:r>
        <w:rPr>
          <w:rFonts w:cs="Arial"/>
          <w:iCs/>
          <w:sz w:val="22"/>
          <w:szCs w:val="22"/>
        </w:rPr>
        <w:t xml:space="preserve"> and </w:t>
      </w:r>
      <w:r w:rsidR="00864AD7">
        <w:rPr>
          <w:rFonts w:cs="Arial"/>
          <w:iCs/>
          <w:sz w:val="22"/>
          <w:szCs w:val="22"/>
        </w:rPr>
        <w:t>HAMDAS</w:t>
      </w:r>
      <w:r>
        <w:rPr>
          <w:rFonts w:cs="Arial"/>
          <w:iCs/>
          <w:sz w:val="22"/>
          <w:szCs w:val="22"/>
        </w:rPr>
        <w:t xml:space="preserve"> provide a practical approach for developing beef butt deboning though further R&amp;D is required.</w:t>
      </w:r>
    </w:p>
    <w:p w14:paraId="3EBEB3FE" w14:textId="16252F6E" w:rsidR="00EF394F" w:rsidRPr="00EF394F" w:rsidRDefault="00EF394F" w:rsidP="00EF394F">
      <w:pPr>
        <w:numPr>
          <w:ilvl w:val="0"/>
          <w:numId w:val="60"/>
        </w:numPr>
        <w:rPr>
          <w:rFonts w:cs="Arial"/>
          <w:iCs/>
          <w:sz w:val="22"/>
          <w:szCs w:val="22"/>
        </w:rPr>
      </w:pPr>
      <w:r w:rsidRPr="00EF394F">
        <w:rPr>
          <w:rFonts w:cs="Arial"/>
          <w:iCs/>
          <w:sz w:val="22"/>
          <w:szCs w:val="22"/>
        </w:rPr>
        <w:lastRenderedPageBreak/>
        <w:t xml:space="preserve">First feasibility tests with </w:t>
      </w:r>
      <w:r w:rsidR="00864AD7">
        <w:rPr>
          <w:rFonts w:cs="Arial"/>
          <w:iCs/>
          <w:sz w:val="22"/>
          <w:szCs w:val="22"/>
        </w:rPr>
        <w:t>CELLDAS</w:t>
      </w:r>
      <w:r w:rsidRPr="00EF394F">
        <w:rPr>
          <w:rFonts w:cs="Arial"/>
          <w:iCs/>
          <w:sz w:val="22"/>
          <w:szCs w:val="22"/>
        </w:rPr>
        <w:t xml:space="preserve"> </w:t>
      </w:r>
      <w:r w:rsidR="008E7FBE">
        <w:rPr>
          <w:rFonts w:cs="Arial"/>
          <w:iCs/>
          <w:sz w:val="22"/>
          <w:szCs w:val="22"/>
        </w:rPr>
        <w:t xml:space="preserve">recognition unit </w:t>
      </w:r>
      <w:r w:rsidRPr="00EF394F">
        <w:rPr>
          <w:rFonts w:cs="Arial"/>
          <w:iCs/>
          <w:sz w:val="22"/>
          <w:szCs w:val="22"/>
        </w:rPr>
        <w:t xml:space="preserve">showed limited </w:t>
      </w:r>
      <w:r w:rsidR="00017C32">
        <w:rPr>
          <w:rFonts w:cs="Arial"/>
          <w:iCs/>
          <w:sz w:val="22"/>
          <w:szCs w:val="22"/>
        </w:rPr>
        <w:t>X-ray</w:t>
      </w:r>
      <w:r w:rsidRPr="00EF394F">
        <w:rPr>
          <w:rFonts w:cs="Arial"/>
          <w:iCs/>
          <w:sz w:val="22"/>
          <w:szCs w:val="22"/>
        </w:rPr>
        <w:t xml:space="preserve"> recognition, confirming </w:t>
      </w:r>
      <w:r w:rsidR="000777A9">
        <w:rPr>
          <w:rFonts w:cs="Arial"/>
          <w:iCs/>
          <w:sz w:val="22"/>
          <w:szCs w:val="22"/>
        </w:rPr>
        <w:t xml:space="preserve">the </w:t>
      </w:r>
      <w:r w:rsidRPr="00EF394F">
        <w:rPr>
          <w:rFonts w:cs="Arial"/>
          <w:iCs/>
          <w:sz w:val="22"/>
          <w:szCs w:val="22"/>
        </w:rPr>
        <w:t xml:space="preserve">need for </w:t>
      </w:r>
      <w:r w:rsidR="008E7FBE">
        <w:rPr>
          <w:rFonts w:cs="Arial"/>
          <w:iCs/>
          <w:sz w:val="22"/>
          <w:szCs w:val="22"/>
        </w:rPr>
        <w:t xml:space="preserve">developing </w:t>
      </w:r>
      <w:r w:rsidR="000777A9">
        <w:rPr>
          <w:rFonts w:cs="Arial"/>
          <w:iCs/>
          <w:sz w:val="22"/>
          <w:szCs w:val="22"/>
        </w:rPr>
        <w:t xml:space="preserve">a validated </w:t>
      </w:r>
      <w:r w:rsidRPr="00EF394F">
        <w:rPr>
          <w:rFonts w:cs="Arial"/>
          <w:iCs/>
          <w:sz w:val="22"/>
          <w:szCs w:val="22"/>
        </w:rPr>
        <w:t>sensing</w:t>
      </w:r>
      <w:r w:rsidR="008E7FBE">
        <w:rPr>
          <w:rFonts w:cs="Arial"/>
          <w:iCs/>
          <w:sz w:val="22"/>
          <w:szCs w:val="22"/>
        </w:rPr>
        <w:t xml:space="preserve"> methods tailored to beef</w:t>
      </w:r>
      <w:r w:rsidR="000777A9">
        <w:rPr>
          <w:rFonts w:cs="Arial"/>
          <w:iCs/>
          <w:sz w:val="22"/>
          <w:szCs w:val="22"/>
        </w:rPr>
        <w:t xml:space="preserve"> as a priority</w:t>
      </w:r>
      <w:r w:rsidR="008E7FBE">
        <w:rPr>
          <w:rFonts w:cs="Arial"/>
          <w:iCs/>
          <w:sz w:val="22"/>
          <w:szCs w:val="22"/>
        </w:rPr>
        <w:t>.</w:t>
      </w:r>
    </w:p>
    <w:p w14:paraId="282A8051" w14:textId="4278B232" w:rsidR="00EF394F" w:rsidRPr="00EF394F" w:rsidRDefault="008E7FBE" w:rsidP="00EF394F">
      <w:pPr>
        <w:rPr>
          <w:rFonts w:cs="Arial"/>
          <w:iCs/>
          <w:sz w:val="22"/>
          <w:szCs w:val="22"/>
        </w:rPr>
      </w:pPr>
      <w:r w:rsidRPr="008E7FBE">
        <w:rPr>
          <w:rFonts w:cs="Arial"/>
          <w:iCs/>
          <w:sz w:val="22"/>
          <w:szCs w:val="22"/>
        </w:rPr>
        <w:t>A</w:t>
      </w:r>
      <w:r w:rsidR="00EF394F" w:rsidRPr="00EF394F">
        <w:rPr>
          <w:rFonts w:cs="Arial"/>
          <w:iCs/>
          <w:sz w:val="22"/>
          <w:szCs w:val="22"/>
        </w:rPr>
        <w:t xml:space="preserve"> future </w:t>
      </w:r>
      <w:r w:rsidR="000A796D">
        <w:rPr>
          <w:rFonts w:cs="Arial"/>
          <w:iCs/>
          <w:sz w:val="22"/>
          <w:szCs w:val="22"/>
        </w:rPr>
        <w:t>BELDAS</w:t>
      </w:r>
      <w:r w:rsidR="00EF394F" w:rsidRPr="00EF394F">
        <w:rPr>
          <w:rFonts w:cs="Arial"/>
          <w:iCs/>
          <w:sz w:val="22"/>
          <w:szCs w:val="22"/>
        </w:rPr>
        <w:t xml:space="preserve"> machine is feasible, designed as a scaled-up vertical </w:t>
      </w:r>
      <w:r w:rsidR="00B2146B">
        <w:rPr>
          <w:rFonts w:cs="Arial"/>
          <w:iCs/>
          <w:sz w:val="22"/>
          <w:szCs w:val="22"/>
        </w:rPr>
        <w:t>CELLDAS</w:t>
      </w:r>
      <w:r w:rsidR="00EF394F" w:rsidRPr="00EF394F">
        <w:rPr>
          <w:rFonts w:cs="Arial"/>
          <w:iCs/>
          <w:sz w:val="22"/>
          <w:szCs w:val="22"/>
        </w:rPr>
        <w:t xml:space="preserve"> with femur b</w:t>
      </w:r>
      <w:r w:rsidR="000777A9">
        <w:rPr>
          <w:rFonts w:cs="Arial"/>
          <w:iCs/>
          <w:sz w:val="22"/>
          <w:szCs w:val="22"/>
        </w:rPr>
        <w:t xml:space="preserve">one </w:t>
      </w:r>
      <w:r w:rsidR="00EF394F" w:rsidRPr="00EF394F">
        <w:rPr>
          <w:rFonts w:cs="Arial"/>
          <w:iCs/>
          <w:sz w:val="22"/>
          <w:szCs w:val="22"/>
        </w:rPr>
        <w:t xml:space="preserve"> fixation and robotic manipulation</w:t>
      </w:r>
      <w:r>
        <w:rPr>
          <w:rFonts w:cs="Arial"/>
          <w:iCs/>
          <w:sz w:val="22"/>
          <w:szCs w:val="22"/>
        </w:rPr>
        <w:t>.</w:t>
      </w:r>
    </w:p>
    <w:p w14:paraId="0EA66107" w14:textId="26BDF617" w:rsidR="00372CC5" w:rsidRDefault="00372CC5" w:rsidP="00372CC5">
      <w:pPr>
        <w:spacing w:after="0" w:line="240" w:lineRule="auto"/>
        <w:rPr>
          <w:sz w:val="22"/>
          <w:szCs w:val="22"/>
        </w:rPr>
      </w:pPr>
      <w:r w:rsidRPr="00A86F29">
        <w:rPr>
          <w:sz w:val="22"/>
          <w:szCs w:val="22"/>
        </w:rPr>
        <w:t xml:space="preserve">The mapping </w:t>
      </w:r>
      <w:r>
        <w:rPr>
          <w:sz w:val="22"/>
          <w:szCs w:val="22"/>
        </w:rPr>
        <w:t xml:space="preserve">of </w:t>
      </w:r>
      <w:r w:rsidR="00864AD7">
        <w:rPr>
          <w:sz w:val="22"/>
          <w:szCs w:val="22"/>
        </w:rPr>
        <w:t>HAMDAS</w:t>
      </w:r>
      <w:r>
        <w:rPr>
          <w:sz w:val="22"/>
          <w:szCs w:val="22"/>
        </w:rPr>
        <w:t xml:space="preserve"> and </w:t>
      </w:r>
      <w:r w:rsidR="00864AD7">
        <w:rPr>
          <w:sz w:val="22"/>
          <w:szCs w:val="22"/>
        </w:rPr>
        <w:t>CELLDAS</w:t>
      </w:r>
      <w:r>
        <w:rPr>
          <w:sz w:val="22"/>
          <w:szCs w:val="22"/>
        </w:rPr>
        <w:t xml:space="preserve"> cuts, reveal several important and necessary next steps that may be undertaken under a parallel study. These include:</w:t>
      </w:r>
    </w:p>
    <w:p w14:paraId="1FE4F89A" w14:textId="77777777" w:rsidR="00372CC5" w:rsidRDefault="00372CC5" w:rsidP="00372CC5">
      <w:pPr>
        <w:spacing w:after="0" w:line="240" w:lineRule="auto"/>
        <w:rPr>
          <w:sz w:val="22"/>
          <w:szCs w:val="22"/>
        </w:rPr>
      </w:pPr>
    </w:p>
    <w:p w14:paraId="2E21E21F" w14:textId="5B4DC6B3" w:rsidR="00372CC5" w:rsidRDefault="00372CC5" w:rsidP="00372CC5">
      <w:pPr>
        <w:pStyle w:val="ListParagraph"/>
        <w:numPr>
          <w:ilvl w:val="0"/>
          <w:numId w:val="75"/>
        </w:numPr>
        <w:spacing w:after="0" w:line="276" w:lineRule="auto"/>
        <w:rPr>
          <w:sz w:val="22"/>
        </w:rPr>
      </w:pPr>
      <w:r>
        <w:rPr>
          <w:sz w:val="22"/>
        </w:rPr>
        <w:t xml:space="preserve">Assessment of sensing methods as in </w:t>
      </w:r>
      <w:r w:rsidR="00864AD7">
        <w:rPr>
          <w:sz w:val="22"/>
        </w:rPr>
        <w:t>HAMDAS</w:t>
      </w:r>
      <w:r>
        <w:rPr>
          <w:sz w:val="22"/>
        </w:rPr>
        <w:t xml:space="preserve"> and </w:t>
      </w:r>
      <w:r w:rsidR="00864AD7">
        <w:rPr>
          <w:sz w:val="22"/>
        </w:rPr>
        <w:t>CELLDAS</w:t>
      </w:r>
      <w:r>
        <w:rPr>
          <w:sz w:val="22"/>
        </w:rPr>
        <w:t xml:space="preserve"> with the modification of </w:t>
      </w:r>
      <w:r w:rsidR="00864AD7">
        <w:rPr>
          <w:sz w:val="22"/>
        </w:rPr>
        <w:t>CELLDAS</w:t>
      </w:r>
      <w:r>
        <w:rPr>
          <w:sz w:val="22"/>
        </w:rPr>
        <w:t xml:space="preserve"> as may be practical for use with Beef butt. </w:t>
      </w:r>
    </w:p>
    <w:p w14:paraId="64EC7F40" w14:textId="58C30B4F" w:rsidR="00372CC5" w:rsidRDefault="00372CC5" w:rsidP="00372CC5">
      <w:pPr>
        <w:pStyle w:val="ListParagraph"/>
        <w:numPr>
          <w:ilvl w:val="0"/>
          <w:numId w:val="75"/>
        </w:numPr>
        <w:spacing w:after="0" w:line="276" w:lineRule="auto"/>
        <w:rPr>
          <w:sz w:val="22"/>
        </w:rPr>
      </w:pPr>
      <w:r>
        <w:rPr>
          <w:sz w:val="22"/>
        </w:rPr>
        <w:t>Trials to perform practica</w:t>
      </w:r>
      <w:r w:rsidR="00873F94">
        <w:rPr>
          <w:sz w:val="22"/>
        </w:rPr>
        <w:t xml:space="preserve"> </w:t>
      </w:r>
      <w:r>
        <w:rPr>
          <w:sz w:val="22"/>
        </w:rPr>
        <w:t>separation</w:t>
      </w:r>
      <w:r w:rsidR="00873F94">
        <w:rPr>
          <w:sz w:val="22"/>
        </w:rPr>
        <w:t xml:space="preserve"> to </w:t>
      </w:r>
      <w:r>
        <w:rPr>
          <w:sz w:val="22"/>
        </w:rPr>
        <w:t xml:space="preserve"> assess and define the degrees of freedom, attachment positions, angles of approach, manipulation range, cutting forces, knife blade specification, and many other parameters that would help the specification of a </w:t>
      </w:r>
      <w:r w:rsidR="000A796D">
        <w:rPr>
          <w:sz w:val="22"/>
        </w:rPr>
        <w:t>BELDAS</w:t>
      </w:r>
      <w:r>
        <w:rPr>
          <w:sz w:val="22"/>
        </w:rPr>
        <w:t>.</w:t>
      </w:r>
    </w:p>
    <w:p w14:paraId="5FDA98BC" w14:textId="77777777" w:rsidR="00372CC5" w:rsidRPr="00A02342" w:rsidRDefault="00372CC5" w:rsidP="00372CC5">
      <w:pPr>
        <w:pStyle w:val="ListParagraph"/>
        <w:numPr>
          <w:ilvl w:val="0"/>
          <w:numId w:val="75"/>
        </w:numPr>
        <w:spacing w:after="0" w:line="276" w:lineRule="auto"/>
        <w:rPr>
          <w:sz w:val="22"/>
        </w:rPr>
      </w:pPr>
      <w:r>
        <w:rPr>
          <w:sz w:val="22"/>
        </w:rPr>
        <w:t>Practical cutting as test practices for robotic to validate and determine sensing requirements for each robotic cutting, fixation and manipulation action.</w:t>
      </w:r>
    </w:p>
    <w:p w14:paraId="1E411224" w14:textId="1AE89592" w:rsidR="00372CC5" w:rsidRDefault="00372CC5">
      <w:pPr>
        <w:spacing w:after="0" w:line="240" w:lineRule="auto"/>
        <w:rPr>
          <w:rFonts w:cs="Arial"/>
          <w:b/>
          <w:bCs/>
          <w:iCs/>
          <w:sz w:val="22"/>
          <w:szCs w:val="22"/>
        </w:rPr>
      </w:pPr>
    </w:p>
    <w:p w14:paraId="01897C4B" w14:textId="529431A8" w:rsidR="00EF394F" w:rsidRPr="00EF394F" w:rsidRDefault="008E7FBE" w:rsidP="00EF394F">
      <w:pPr>
        <w:rPr>
          <w:rFonts w:cs="Arial"/>
          <w:b/>
          <w:bCs/>
          <w:iCs/>
          <w:sz w:val="22"/>
          <w:szCs w:val="22"/>
        </w:rPr>
      </w:pPr>
      <w:r>
        <w:rPr>
          <w:rFonts w:cs="Arial"/>
          <w:b/>
          <w:bCs/>
          <w:iCs/>
          <w:sz w:val="22"/>
          <w:szCs w:val="22"/>
        </w:rPr>
        <w:t>Stage 5: Value</w:t>
      </w:r>
      <w:r w:rsidR="00EF394F" w:rsidRPr="00EF394F">
        <w:rPr>
          <w:rFonts w:cs="Arial"/>
          <w:b/>
          <w:bCs/>
          <w:iCs/>
          <w:sz w:val="22"/>
          <w:szCs w:val="22"/>
        </w:rPr>
        <w:t xml:space="preserve"> Proposition Analysis</w:t>
      </w:r>
    </w:p>
    <w:p w14:paraId="12720D0F" w14:textId="1738492E" w:rsidR="00EF394F" w:rsidRPr="00EF394F" w:rsidRDefault="008E7FBE" w:rsidP="008E7FBE">
      <w:pPr>
        <w:rPr>
          <w:rFonts w:cs="Arial"/>
          <w:iCs/>
          <w:sz w:val="22"/>
          <w:szCs w:val="22"/>
        </w:rPr>
      </w:pPr>
      <w:r>
        <w:rPr>
          <w:rFonts w:cs="Arial"/>
          <w:iCs/>
          <w:sz w:val="22"/>
          <w:szCs w:val="22"/>
        </w:rPr>
        <w:t xml:space="preserve">It was identified that </w:t>
      </w:r>
      <w:r w:rsidR="00202435">
        <w:rPr>
          <w:rFonts w:cs="Arial"/>
          <w:iCs/>
          <w:sz w:val="22"/>
          <w:szCs w:val="22"/>
        </w:rPr>
        <w:t>automated</w:t>
      </w:r>
      <w:r>
        <w:rPr>
          <w:rFonts w:cs="Arial"/>
          <w:iCs/>
          <w:sz w:val="22"/>
          <w:szCs w:val="22"/>
        </w:rPr>
        <w:t xml:space="preserve"> deboning would assist </w:t>
      </w:r>
      <w:r w:rsidR="00202435">
        <w:rPr>
          <w:rFonts w:cs="Arial"/>
          <w:iCs/>
          <w:sz w:val="22"/>
          <w:szCs w:val="22"/>
        </w:rPr>
        <w:t>to</w:t>
      </w:r>
      <w:r>
        <w:rPr>
          <w:rFonts w:cs="Arial"/>
          <w:iCs/>
          <w:sz w:val="22"/>
          <w:szCs w:val="22"/>
        </w:rPr>
        <w:t xml:space="preserve"> i</w:t>
      </w:r>
      <w:r w:rsidRPr="008E7FBE">
        <w:rPr>
          <w:rFonts w:cs="Arial"/>
          <w:iCs/>
          <w:sz w:val="22"/>
          <w:szCs w:val="22"/>
        </w:rPr>
        <w:t>mproved worker health avoiding repetitive strain</w:t>
      </w:r>
      <w:r>
        <w:rPr>
          <w:rFonts w:cs="Arial"/>
          <w:iCs/>
          <w:sz w:val="22"/>
          <w:szCs w:val="22"/>
        </w:rPr>
        <w:t>, i</w:t>
      </w:r>
      <w:r w:rsidRPr="008E7FBE">
        <w:rPr>
          <w:rFonts w:cs="Arial"/>
          <w:iCs/>
          <w:sz w:val="22"/>
          <w:szCs w:val="22"/>
        </w:rPr>
        <w:t>ncrease food safety</w:t>
      </w:r>
      <w:r>
        <w:rPr>
          <w:rFonts w:cs="Arial"/>
          <w:iCs/>
          <w:sz w:val="22"/>
          <w:szCs w:val="22"/>
        </w:rPr>
        <w:t>, r</w:t>
      </w:r>
      <w:r w:rsidRPr="008E7FBE">
        <w:rPr>
          <w:rFonts w:cs="Arial"/>
          <w:iCs/>
          <w:sz w:val="22"/>
          <w:szCs w:val="22"/>
        </w:rPr>
        <w:t>educe cost of operation (including labour, recruitment and associated overhead costs)</w:t>
      </w:r>
      <w:r>
        <w:rPr>
          <w:rFonts w:cs="Arial"/>
          <w:iCs/>
          <w:sz w:val="22"/>
          <w:szCs w:val="22"/>
        </w:rPr>
        <w:t>, mi</w:t>
      </w:r>
      <w:r w:rsidRPr="008E7FBE">
        <w:rPr>
          <w:rFonts w:cs="Arial"/>
          <w:iCs/>
          <w:sz w:val="22"/>
          <w:szCs w:val="22"/>
        </w:rPr>
        <w:t>nimise waste</w:t>
      </w:r>
      <w:r>
        <w:rPr>
          <w:rFonts w:cs="Arial"/>
          <w:iCs/>
          <w:sz w:val="22"/>
          <w:szCs w:val="22"/>
        </w:rPr>
        <w:t xml:space="preserve"> and o</w:t>
      </w:r>
      <w:r w:rsidRPr="008E7FBE">
        <w:rPr>
          <w:rFonts w:cs="Arial"/>
          <w:iCs/>
          <w:sz w:val="22"/>
          <w:szCs w:val="22"/>
        </w:rPr>
        <w:t xml:space="preserve">ptimise yield. </w:t>
      </w:r>
      <w:r>
        <w:rPr>
          <w:rFonts w:cs="Arial"/>
          <w:iCs/>
          <w:sz w:val="22"/>
          <w:szCs w:val="22"/>
        </w:rPr>
        <w:t xml:space="preserve">This stage quantified the economical benefits </w:t>
      </w:r>
      <w:r w:rsidR="00202435">
        <w:rPr>
          <w:rFonts w:cs="Arial"/>
          <w:iCs/>
          <w:sz w:val="22"/>
          <w:szCs w:val="22"/>
        </w:rPr>
        <w:t>for both lamb and beef leg deboning.</w:t>
      </w:r>
    </w:p>
    <w:p w14:paraId="5A7B74D2" w14:textId="77777777" w:rsidR="00372CC5" w:rsidRPr="00CD0B83" w:rsidRDefault="00372CC5" w:rsidP="00372CC5">
      <w:pPr>
        <w:rPr>
          <w:rFonts w:cs="Arial"/>
          <w:sz w:val="22"/>
          <w:szCs w:val="22"/>
          <w:lang w:val="en-US"/>
        </w:rPr>
      </w:pPr>
      <w:r w:rsidRPr="00CD0B83">
        <w:rPr>
          <w:rFonts w:cs="Arial"/>
          <w:sz w:val="22"/>
          <w:szCs w:val="22"/>
          <w:lang w:val="en-US"/>
        </w:rPr>
        <w:t>RSI compensation carries insurance cost as well as unpredictable claim frequency that could cost an average of A$100k per claim.</w:t>
      </w:r>
    </w:p>
    <w:p w14:paraId="4D3D8557" w14:textId="5FE80C66" w:rsidR="00372CC5" w:rsidRPr="00CD0B83" w:rsidRDefault="00372CC5" w:rsidP="00372CC5">
      <w:pPr>
        <w:rPr>
          <w:rFonts w:cs="Arial"/>
          <w:sz w:val="22"/>
          <w:szCs w:val="22"/>
          <w:lang w:val="en-US"/>
        </w:rPr>
      </w:pPr>
      <w:hyperlink r:id="rId22" w:history="1">
        <w:r w:rsidRPr="00CD0B83">
          <w:rPr>
            <w:rFonts w:cs="Arial"/>
            <w:sz w:val="22"/>
            <w:szCs w:val="22"/>
            <w:lang w:val="en-US"/>
          </w:rPr>
          <w:t>Repetitive Strain Injury Compensation: Withstand Lawyers</w:t>
        </w:r>
      </w:hyperlink>
      <w:r>
        <w:rPr>
          <w:rFonts w:cs="Arial"/>
          <w:sz w:val="22"/>
          <w:szCs w:val="22"/>
          <w:lang w:val="en-US"/>
        </w:rPr>
        <w:t xml:space="preserve"> as Figure </w:t>
      </w:r>
      <w:r w:rsidR="00873F94">
        <w:rPr>
          <w:rFonts w:cs="Arial"/>
          <w:sz w:val="22"/>
          <w:szCs w:val="22"/>
          <w:lang w:val="en-US"/>
        </w:rPr>
        <w:t>7</w:t>
      </w:r>
      <w:r>
        <w:rPr>
          <w:rFonts w:cs="Arial"/>
          <w:sz w:val="22"/>
          <w:szCs w:val="22"/>
          <w:lang w:val="en-US"/>
        </w:rPr>
        <w:t>.</w:t>
      </w:r>
    </w:p>
    <w:p w14:paraId="4C312768" w14:textId="77777777" w:rsidR="00372CC5" w:rsidRDefault="00372CC5" w:rsidP="00372CC5">
      <w:pPr>
        <w:jc w:val="center"/>
        <w:rPr>
          <w:rFonts w:cs="Arial"/>
          <w:sz w:val="22"/>
          <w:szCs w:val="22"/>
          <w:lang w:val="en-US"/>
        </w:rPr>
      </w:pPr>
      <w:r w:rsidRPr="00CD0B83">
        <w:rPr>
          <w:rFonts w:cs="Arial"/>
          <w:noProof/>
          <w:sz w:val="22"/>
          <w:szCs w:val="22"/>
          <w:lang w:val="en-US"/>
        </w:rPr>
        <w:drawing>
          <wp:inline distT="0" distB="0" distL="0" distR="0" wp14:anchorId="57BD9F2B" wp14:editId="1BBFEE49">
            <wp:extent cx="4954380" cy="3536106"/>
            <wp:effectExtent l="0" t="0" r="0" b="7620"/>
            <wp:docPr id="873244102" name="Picture 2" descr="A person wearing an apron and holding a knif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44102" name="Picture 2" descr="A person wearing an apron and holding a knife&#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52903" cy="3606425"/>
                    </a:xfrm>
                    <a:prstGeom prst="rect">
                      <a:avLst/>
                    </a:prstGeom>
                    <a:noFill/>
                    <a:ln>
                      <a:noFill/>
                    </a:ln>
                  </pic:spPr>
                </pic:pic>
              </a:graphicData>
            </a:graphic>
          </wp:inline>
        </w:drawing>
      </w:r>
    </w:p>
    <w:p w14:paraId="14C1A197" w14:textId="373E0D8F" w:rsidR="00372CC5" w:rsidRPr="00E84AB6" w:rsidRDefault="00372CC5" w:rsidP="00372CC5">
      <w:pPr>
        <w:spacing w:line="240" w:lineRule="auto"/>
        <w:jc w:val="center"/>
        <w:rPr>
          <w:b/>
          <w:bCs/>
          <w:sz w:val="22"/>
          <w:szCs w:val="22"/>
          <w:u w:val="single"/>
        </w:rPr>
      </w:pPr>
      <w:r>
        <w:rPr>
          <w:b/>
          <w:bCs/>
          <w:sz w:val="22"/>
          <w:szCs w:val="22"/>
          <w:u w:val="single"/>
        </w:rPr>
        <w:t>Figure</w:t>
      </w:r>
      <w:r w:rsidR="00873F94">
        <w:rPr>
          <w:b/>
          <w:bCs/>
          <w:sz w:val="22"/>
          <w:szCs w:val="22"/>
          <w:u w:val="single"/>
        </w:rPr>
        <w:t>7</w:t>
      </w:r>
      <w:r w:rsidRPr="00704368">
        <w:rPr>
          <w:b/>
          <w:bCs/>
          <w:sz w:val="22"/>
          <w:szCs w:val="22"/>
          <w:u w:val="single"/>
        </w:rPr>
        <w:t xml:space="preserve">: </w:t>
      </w:r>
      <w:r>
        <w:rPr>
          <w:b/>
          <w:bCs/>
          <w:sz w:val="22"/>
          <w:szCs w:val="22"/>
          <w:u w:val="single"/>
        </w:rPr>
        <w:t>RSI related value proposition.</w:t>
      </w:r>
    </w:p>
    <w:p w14:paraId="6360EB68" w14:textId="3CAABF08" w:rsidR="00372CC5" w:rsidRPr="00CD0B83" w:rsidRDefault="00372CC5" w:rsidP="00372CC5">
      <w:pPr>
        <w:rPr>
          <w:rFonts w:cs="Arial"/>
          <w:sz w:val="22"/>
          <w:szCs w:val="22"/>
          <w:lang w:val="en-US"/>
        </w:rPr>
      </w:pPr>
      <w:r w:rsidRPr="00CD0B83">
        <w:rPr>
          <w:rFonts w:cs="Arial"/>
          <w:sz w:val="22"/>
          <w:szCs w:val="22"/>
          <w:lang w:val="en-US"/>
        </w:rPr>
        <w:lastRenderedPageBreak/>
        <w:t xml:space="preserve">A potential avoidance of 2 claims per year, by plants using </w:t>
      </w:r>
      <w:r w:rsidR="00FF21DE">
        <w:rPr>
          <w:rFonts w:cs="Arial"/>
          <w:sz w:val="22"/>
          <w:szCs w:val="22"/>
          <w:lang w:val="en-US"/>
        </w:rPr>
        <w:t>LALDAS</w:t>
      </w:r>
      <w:r w:rsidRPr="00CD0B83">
        <w:rPr>
          <w:rFonts w:cs="Arial"/>
          <w:sz w:val="22"/>
          <w:szCs w:val="22"/>
          <w:lang w:val="en-US"/>
        </w:rPr>
        <w:t xml:space="preserve"> </w:t>
      </w:r>
      <w:r>
        <w:rPr>
          <w:rFonts w:cs="Arial"/>
          <w:sz w:val="22"/>
          <w:szCs w:val="22"/>
          <w:lang w:val="en-US"/>
        </w:rPr>
        <w:t xml:space="preserve">or </w:t>
      </w:r>
      <w:r w:rsidR="000A796D">
        <w:rPr>
          <w:rFonts w:cs="Arial"/>
          <w:sz w:val="22"/>
          <w:szCs w:val="22"/>
          <w:lang w:val="en-US"/>
        </w:rPr>
        <w:t>BELDAS</w:t>
      </w:r>
      <w:r>
        <w:rPr>
          <w:rFonts w:cs="Arial"/>
          <w:sz w:val="22"/>
          <w:szCs w:val="22"/>
          <w:lang w:val="en-US"/>
        </w:rPr>
        <w:t xml:space="preserve"> </w:t>
      </w:r>
      <w:r w:rsidRPr="00CD0B83">
        <w:rPr>
          <w:rFonts w:cs="Arial"/>
          <w:sz w:val="22"/>
          <w:szCs w:val="22"/>
          <w:lang w:val="en-US"/>
        </w:rPr>
        <w:t>would reduce WorkSafe premiums and contribute around A$200k to the value pro</w:t>
      </w:r>
      <w:r>
        <w:rPr>
          <w:rFonts w:cs="Arial"/>
          <w:sz w:val="22"/>
          <w:szCs w:val="22"/>
          <w:lang w:val="en-US"/>
        </w:rPr>
        <w:t>po</w:t>
      </w:r>
      <w:r w:rsidRPr="00CD0B83">
        <w:rPr>
          <w:rFonts w:cs="Arial"/>
          <w:sz w:val="22"/>
          <w:szCs w:val="22"/>
          <w:lang w:val="en-US"/>
        </w:rPr>
        <w:t xml:space="preserve">sition.    </w:t>
      </w:r>
    </w:p>
    <w:p w14:paraId="6B67C0D2" w14:textId="4EAB9169" w:rsidR="00372CC5" w:rsidRDefault="000A796D" w:rsidP="00372CC5">
      <w:pPr>
        <w:rPr>
          <w:sz w:val="22"/>
          <w:szCs w:val="28"/>
        </w:rPr>
      </w:pPr>
      <w:r>
        <w:rPr>
          <w:sz w:val="22"/>
          <w:szCs w:val="28"/>
        </w:rPr>
        <w:t>T</w:t>
      </w:r>
      <w:r w:rsidR="00372CC5">
        <w:rPr>
          <w:sz w:val="22"/>
          <w:szCs w:val="28"/>
        </w:rPr>
        <w:t>he value proposition</w:t>
      </w:r>
      <w:r w:rsidR="0046716D">
        <w:rPr>
          <w:sz w:val="22"/>
          <w:szCs w:val="28"/>
        </w:rPr>
        <w:t xml:space="preserve">, </w:t>
      </w:r>
      <w:r w:rsidR="00372CC5">
        <w:rPr>
          <w:sz w:val="22"/>
          <w:szCs w:val="28"/>
        </w:rPr>
        <w:t xml:space="preserve">accounting </w:t>
      </w:r>
      <w:r w:rsidR="00CE6B8C">
        <w:rPr>
          <w:sz w:val="22"/>
          <w:szCs w:val="28"/>
        </w:rPr>
        <w:t>for all</w:t>
      </w:r>
      <w:r w:rsidR="00372CC5">
        <w:rPr>
          <w:sz w:val="22"/>
          <w:szCs w:val="28"/>
        </w:rPr>
        <w:t xml:space="preserve"> the benefits </w:t>
      </w:r>
      <w:r w:rsidR="0046716D">
        <w:rPr>
          <w:sz w:val="22"/>
          <w:szCs w:val="28"/>
        </w:rPr>
        <w:t>as</w:t>
      </w:r>
      <w:r w:rsidR="00372CC5">
        <w:rPr>
          <w:sz w:val="22"/>
          <w:szCs w:val="28"/>
        </w:rPr>
        <w:t xml:space="preserve"> presented</w:t>
      </w:r>
      <w:r w:rsidR="00CE6B8C">
        <w:rPr>
          <w:sz w:val="22"/>
          <w:szCs w:val="28"/>
        </w:rPr>
        <w:t xml:space="preserve"> i</w:t>
      </w:r>
      <w:r w:rsidR="0046716D">
        <w:rPr>
          <w:sz w:val="22"/>
          <w:szCs w:val="28"/>
        </w:rPr>
        <w:t xml:space="preserve">n Table </w:t>
      </w:r>
      <w:r w:rsidR="00CE6B8C">
        <w:rPr>
          <w:sz w:val="22"/>
          <w:szCs w:val="28"/>
        </w:rPr>
        <w:t>1</w:t>
      </w:r>
      <w:r w:rsidR="0046716D">
        <w:rPr>
          <w:sz w:val="22"/>
          <w:szCs w:val="28"/>
        </w:rPr>
        <w:t xml:space="preserve"> </w:t>
      </w:r>
      <w:r w:rsidR="00372CC5">
        <w:rPr>
          <w:sz w:val="22"/>
          <w:szCs w:val="28"/>
        </w:rPr>
        <w:t xml:space="preserve">suggests </w:t>
      </w:r>
      <w:r w:rsidR="00CE6B8C">
        <w:rPr>
          <w:sz w:val="22"/>
          <w:szCs w:val="28"/>
        </w:rPr>
        <w:t>a relatively s</w:t>
      </w:r>
      <w:r w:rsidR="00372CC5">
        <w:rPr>
          <w:sz w:val="22"/>
          <w:szCs w:val="28"/>
        </w:rPr>
        <w:t>hort ROI.</w:t>
      </w:r>
    </w:p>
    <w:p w14:paraId="065D2C82" w14:textId="77777777" w:rsidR="00372CC5" w:rsidRDefault="00372CC5" w:rsidP="00372CC5">
      <w:pPr>
        <w:jc w:val="center"/>
        <w:rPr>
          <w:sz w:val="22"/>
          <w:szCs w:val="28"/>
        </w:rPr>
      </w:pPr>
      <w:r>
        <w:rPr>
          <w:sz w:val="22"/>
          <w:szCs w:val="28"/>
        </w:rPr>
        <w:object w:dxaOrig="4102" w:dyaOrig="2570" w14:anchorId="5D386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05pt;height:128.45pt" o:ole="">
            <v:imagedata r:id="rId24" o:title=""/>
          </v:shape>
          <o:OLEObject Type="Embed" ProgID="Excel.Sheet.12" ShapeID="_x0000_i1025" DrawAspect="Content" ObjectID="_1823659053" r:id="rId25"/>
        </w:object>
      </w:r>
    </w:p>
    <w:p w14:paraId="6E647BA3" w14:textId="27C98009" w:rsidR="00372CC5" w:rsidRPr="00D70F22" w:rsidRDefault="00372CC5" w:rsidP="00D70F22">
      <w:pPr>
        <w:spacing w:line="240" w:lineRule="auto"/>
        <w:jc w:val="center"/>
        <w:rPr>
          <w:b/>
          <w:bCs/>
          <w:sz w:val="22"/>
          <w:szCs w:val="22"/>
          <w:u w:val="single"/>
        </w:rPr>
      </w:pPr>
      <w:r>
        <w:rPr>
          <w:b/>
          <w:bCs/>
          <w:sz w:val="22"/>
          <w:szCs w:val="22"/>
          <w:u w:val="single"/>
        </w:rPr>
        <w:t xml:space="preserve">Table </w:t>
      </w:r>
      <w:r w:rsidR="00CE6B8C">
        <w:rPr>
          <w:b/>
          <w:bCs/>
          <w:sz w:val="22"/>
          <w:szCs w:val="22"/>
          <w:u w:val="single"/>
        </w:rPr>
        <w:t>1</w:t>
      </w:r>
      <w:r w:rsidRPr="00704368">
        <w:rPr>
          <w:b/>
          <w:bCs/>
          <w:sz w:val="22"/>
          <w:szCs w:val="22"/>
          <w:u w:val="single"/>
        </w:rPr>
        <w:t xml:space="preserve">: </w:t>
      </w:r>
      <w:r>
        <w:rPr>
          <w:b/>
          <w:bCs/>
          <w:sz w:val="22"/>
          <w:szCs w:val="22"/>
          <w:u w:val="single"/>
        </w:rPr>
        <w:t>Value proposition overview.</w:t>
      </w:r>
    </w:p>
    <w:p w14:paraId="28C81261" w14:textId="70F11812" w:rsidR="00EF394F" w:rsidRDefault="004C3B7C" w:rsidP="00EF394F">
      <w:pPr>
        <w:rPr>
          <w:rFonts w:cs="Arial"/>
          <w:b/>
          <w:bCs/>
          <w:sz w:val="22"/>
        </w:rPr>
      </w:pPr>
      <w:r>
        <w:rPr>
          <w:rFonts w:cs="Arial"/>
          <w:b/>
          <w:bCs/>
          <w:sz w:val="22"/>
        </w:rPr>
        <w:t xml:space="preserve">Stage </w:t>
      </w:r>
      <w:r w:rsidR="00EF394F" w:rsidRPr="00EF394F">
        <w:rPr>
          <w:rFonts w:cs="Arial"/>
          <w:b/>
          <w:bCs/>
          <w:sz w:val="22"/>
        </w:rPr>
        <w:t>6</w:t>
      </w:r>
      <w:r>
        <w:rPr>
          <w:rFonts w:cs="Arial"/>
          <w:b/>
          <w:bCs/>
          <w:sz w:val="22"/>
        </w:rPr>
        <w:t>: Industry</w:t>
      </w:r>
      <w:r w:rsidR="00EF394F" w:rsidRPr="00EF394F">
        <w:rPr>
          <w:rFonts w:cs="Arial"/>
          <w:b/>
          <w:bCs/>
          <w:sz w:val="22"/>
        </w:rPr>
        <w:t xml:space="preserve"> Engagement</w:t>
      </w:r>
    </w:p>
    <w:p w14:paraId="77149C85" w14:textId="37D034C6" w:rsidR="00202435" w:rsidRPr="00EF394F" w:rsidRDefault="00202435" w:rsidP="00EF394F">
      <w:pPr>
        <w:rPr>
          <w:rFonts w:cs="Arial"/>
          <w:sz w:val="22"/>
        </w:rPr>
      </w:pPr>
      <w:r>
        <w:rPr>
          <w:rFonts w:cs="Arial"/>
          <w:sz w:val="22"/>
        </w:rPr>
        <w:t>Industry engagement has been sought throughout the project to ensure that R&amp;D developments are focused on Processors’ needs.</w:t>
      </w:r>
    </w:p>
    <w:p w14:paraId="1E75E4D6" w14:textId="78A0A662" w:rsidR="00EF394F" w:rsidRPr="00EF394F" w:rsidRDefault="00EF394F" w:rsidP="00EF394F">
      <w:pPr>
        <w:numPr>
          <w:ilvl w:val="0"/>
          <w:numId w:val="63"/>
        </w:numPr>
        <w:rPr>
          <w:rFonts w:cs="Arial"/>
          <w:sz w:val="22"/>
        </w:rPr>
      </w:pPr>
      <w:r w:rsidRPr="00EF394F">
        <w:rPr>
          <w:rFonts w:cs="Arial"/>
          <w:sz w:val="22"/>
        </w:rPr>
        <w:t xml:space="preserve">More than </w:t>
      </w:r>
      <w:r w:rsidRPr="00EF394F">
        <w:rPr>
          <w:rFonts w:cs="Arial"/>
          <w:b/>
          <w:bCs/>
          <w:sz w:val="22"/>
        </w:rPr>
        <w:t>20 processors</w:t>
      </w:r>
      <w:r w:rsidRPr="00EF394F">
        <w:rPr>
          <w:rFonts w:cs="Arial"/>
          <w:sz w:val="22"/>
        </w:rPr>
        <w:t xml:space="preserve"> were engaged</w:t>
      </w:r>
    </w:p>
    <w:p w14:paraId="2BD8B82A" w14:textId="0FD8CAFB" w:rsidR="00EF394F" w:rsidRPr="00EF394F" w:rsidRDefault="00D614DA" w:rsidP="00EF394F">
      <w:pPr>
        <w:numPr>
          <w:ilvl w:val="0"/>
          <w:numId w:val="63"/>
        </w:numPr>
        <w:rPr>
          <w:rFonts w:cs="Arial"/>
          <w:sz w:val="22"/>
        </w:rPr>
      </w:pPr>
      <w:r>
        <w:rPr>
          <w:rFonts w:cs="Arial"/>
          <w:sz w:val="22"/>
        </w:rPr>
        <w:t>Presentations were made to</w:t>
      </w:r>
      <w:r w:rsidR="00202435">
        <w:rPr>
          <w:rFonts w:cs="Arial"/>
          <w:sz w:val="22"/>
        </w:rPr>
        <w:t xml:space="preserve"> Processor </w:t>
      </w:r>
      <w:r w:rsidR="00EF394F" w:rsidRPr="00EF394F">
        <w:rPr>
          <w:rFonts w:cs="Arial"/>
          <w:sz w:val="22"/>
        </w:rPr>
        <w:t xml:space="preserve">during </w:t>
      </w:r>
      <w:r w:rsidR="00EF394F" w:rsidRPr="00EF394F">
        <w:rPr>
          <w:rFonts w:cs="Arial"/>
          <w:b/>
          <w:bCs/>
          <w:sz w:val="22"/>
        </w:rPr>
        <w:t>IFFA 2025</w:t>
      </w:r>
      <w:r w:rsidR="00EF394F" w:rsidRPr="00EF394F">
        <w:rPr>
          <w:rFonts w:cs="Arial"/>
          <w:sz w:val="22"/>
        </w:rPr>
        <w:t xml:space="preserve"> </w:t>
      </w:r>
      <w:r w:rsidR="00202435">
        <w:rPr>
          <w:rFonts w:cs="Arial"/>
          <w:sz w:val="22"/>
        </w:rPr>
        <w:t xml:space="preserve">(Germany) </w:t>
      </w:r>
      <w:r w:rsidR="00EF394F" w:rsidRPr="00EF394F">
        <w:rPr>
          <w:rFonts w:cs="Arial"/>
          <w:sz w:val="22"/>
        </w:rPr>
        <w:t xml:space="preserve">and the </w:t>
      </w:r>
      <w:r w:rsidR="00EF394F" w:rsidRPr="00EF394F">
        <w:rPr>
          <w:rFonts w:cs="Arial"/>
          <w:b/>
          <w:bCs/>
          <w:sz w:val="22"/>
        </w:rPr>
        <w:t>AMPC Showcase</w:t>
      </w:r>
      <w:r w:rsidR="00EF394F" w:rsidRPr="00EF394F">
        <w:rPr>
          <w:rFonts w:cs="Arial"/>
          <w:sz w:val="22"/>
        </w:rPr>
        <w:t xml:space="preserve"> </w:t>
      </w:r>
      <w:r w:rsidR="00202435">
        <w:rPr>
          <w:rFonts w:cs="Arial"/>
          <w:sz w:val="22"/>
        </w:rPr>
        <w:t>(</w:t>
      </w:r>
      <w:r w:rsidR="00EF394F" w:rsidRPr="00EF394F">
        <w:rPr>
          <w:rFonts w:cs="Arial"/>
          <w:sz w:val="22"/>
        </w:rPr>
        <w:t>Brisbane</w:t>
      </w:r>
      <w:r w:rsidR="00202435">
        <w:rPr>
          <w:rFonts w:cs="Arial"/>
          <w:sz w:val="22"/>
        </w:rPr>
        <w:t>)</w:t>
      </w:r>
      <w:r w:rsidR="00EF394F" w:rsidRPr="00EF394F">
        <w:rPr>
          <w:rFonts w:cs="Arial"/>
          <w:sz w:val="22"/>
        </w:rPr>
        <w:t>.</w:t>
      </w:r>
    </w:p>
    <w:p w14:paraId="3ACD5AAF" w14:textId="53BF95ED" w:rsidR="00372CC5" w:rsidRPr="00873F94" w:rsidRDefault="00EF394F" w:rsidP="00873F94">
      <w:pPr>
        <w:numPr>
          <w:ilvl w:val="0"/>
          <w:numId w:val="63"/>
        </w:numPr>
        <w:rPr>
          <w:rFonts w:cs="Arial"/>
          <w:sz w:val="22"/>
        </w:rPr>
      </w:pPr>
      <w:r w:rsidRPr="00EF394F">
        <w:rPr>
          <w:rFonts w:cs="Arial"/>
          <w:sz w:val="22"/>
        </w:rPr>
        <w:t xml:space="preserve">Feedback confirmed strong demand for automation, with processors estimating </w:t>
      </w:r>
      <w:r w:rsidR="00243919">
        <w:rPr>
          <w:rFonts w:cs="Arial"/>
          <w:sz w:val="22"/>
        </w:rPr>
        <w:t xml:space="preserve">potential </w:t>
      </w:r>
      <w:r w:rsidRPr="00EF394F">
        <w:rPr>
          <w:rFonts w:cs="Arial"/>
          <w:sz w:val="22"/>
        </w:rPr>
        <w:t>adoption</w:t>
      </w:r>
      <w:r w:rsidR="00873F94">
        <w:rPr>
          <w:rFonts w:cs="Arial"/>
          <w:sz w:val="22"/>
        </w:rPr>
        <w:t>.</w:t>
      </w:r>
    </w:p>
    <w:p w14:paraId="2DE9BCD6" w14:textId="0706F799" w:rsidR="00B52739" w:rsidRDefault="00B52739" w:rsidP="00B52739">
      <w:pPr>
        <w:pStyle w:val="Heading1"/>
        <w:numPr>
          <w:ilvl w:val="0"/>
          <w:numId w:val="17"/>
        </w:numPr>
        <w:ind w:left="709" w:hanging="709"/>
      </w:pPr>
      <w:bookmarkStart w:id="14" w:name="_Toc211489345"/>
      <w:r>
        <w:t>Discussion</w:t>
      </w:r>
      <w:bookmarkEnd w:id="14"/>
    </w:p>
    <w:p w14:paraId="29793FC6" w14:textId="77777777" w:rsidR="00EF394F" w:rsidRPr="00EF394F" w:rsidRDefault="00EF394F" w:rsidP="00EF394F">
      <w:pPr>
        <w:rPr>
          <w:rFonts w:cs="Arial"/>
          <w:w w:val="105"/>
          <w:sz w:val="22"/>
        </w:rPr>
      </w:pPr>
      <w:r w:rsidRPr="00EF394F">
        <w:rPr>
          <w:rFonts w:cs="Arial"/>
          <w:w w:val="105"/>
          <w:sz w:val="22"/>
        </w:rPr>
        <w:t>The results of this project clearly demonstrate that automation of lamb and beef leg deboning is both technically feasible and highly valuable for the red meat industry. Importantly, the work progressed beyond theoretical assessment to include plant benchmarking, prototype trials, and processor engagement, providing confidence that the pathway toward adoption is realistic and achievable.</w:t>
      </w:r>
    </w:p>
    <w:p w14:paraId="1DCBE3A7" w14:textId="695CDB2D" w:rsidR="00EF394F" w:rsidRPr="00EF394F" w:rsidRDefault="00EF394F" w:rsidP="00EF394F">
      <w:pPr>
        <w:rPr>
          <w:rFonts w:cs="Arial"/>
          <w:w w:val="105"/>
          <w:sz w:val="22"/>
        </w:rPr>
      </w:pPr>
      <w:r w:rsidRPr="00EF394F">
        <w:rPr>
          <w:rFonts w:cs="Arial"/>
          <w:w w:val="105"/>
          <w:sz w:val="22"/>
        </w:rPr>
        <w:t xml:space="preserve">Future research </w:t>
      </w:r>
      <w:r w:rsidR="00873F94">
        <w:rPr>
          <w:rFonts w:cs="Arial"/>
          <w:w w:val="105"/>
          <w:sz w:val="22"/>
        </w:rPr>
        <w:t>will</w:t>
      </w:r>
      <w:r w:rsidRPr="00EF394F">
        <w:rPr>
          <w:rFonts w:cs="Arial"/>
          <w:w w:val="105"/>
          <w:sz w:val="22"/>
        </w:rPr>
        <w:t xml:space="preserve"> examine opportunities for integration of </w:t>
      </w:r>
      <w:r w:rsidR="00017C32">
        <w:rPr>
          <w:rFonts w:cs="Arial"/>
          <w:w w:val="105"/>
          <w:sz w:val="22"/>
        </w:rPr>
        <w:t>X-ray</w:t>
      </w:r>
      <w:r w:rsidR="00BC60C4">
        <w:rPr>
          <w:rFonts w:cs="Arial"/>
          <w:w w:val="105"/>
          <w:sz w:val="22"/>
        </w:rPr>
        <w:t xml:space="preserve"> and </w:t>
      </w:r>
      <w:r w:rsidRPr="00EF394F">
        <w:rPr>
          <w:rFonts w:cs="Arial"/>
          <w:w w:val="105"/>
          <w:sz w:val="22"/>
        </w:rPr>
        <w:t xml:space="preserve">AI, particularly in refining cut trajectories, improving adaptability to carcass variability, and enabling </w:t>
      </w:r>
      <w:r w:rsidR="00BC60C4">
        <w:rPr>
          <w:rFonts w:cs="Arial"/>
          <w:w w:val="105"/>
          <w:sz w:val="22"/>
        </w:rPr>
        <w:t>self-improving</w:t>
      </w:r>
      <w:r w:rsidRPr="00EF394F">
        <w:rPr>
          <w:rFonts w:cs="Arial"/>
          <w:w w:val="105"/>
          <w:sz w:val="22"/>
        </w:rPr>
        <w:t xml:space="preserve"> automated systems. Close collaboration with processors will remain to ensure designs reflect operational realities and deliver genuine value.</w:t>
      </w:r>
    </w:p>
    <w:p w14:paraId="6FC4ECA4" w14:textId="77777777" w:rsidR="00C646B6" w:rsidRDefault="00B52739" w:rsidP="00B52739">
      <w:pPr>
        <w:pStyle w:val="Heading1"/>
        <w:numPr>
          <w:ilvl w:val="0"/>
          <w:numId w:val="17"/>
        </w:numPr>
        <w:ind w:left="709" w:hanging="709"/>
      </w:pPr>
      <w:bookmarkStart w:id="15" w:name="_Toc211489346"/>
      <w:r>
        <w:t>Conclusions</w:t>
      </w:r>
      <w:bookmarkEnd w:id="15"/>
      <w:r w:rsidR="00C8258C">
        <w:t xml:space="preserve"> </w:t>
      </w:r>
    </w:p>
    <w:p w14:paraId="59EA23E5" w14:textId="446886FE" w:rsidR="00EF394F" w:rsidRPr="00EF394F" w:rsidRDefault="00EF394F" w:rsidP="00EF394F">
      <w:pPr>
        <w:rPr>
          <w:rFonts w:cs="Arial"/>
          <w:sz w:val="22"/>
        </w:rPr>
      </w:pPr>
      <w:r w:rsidRPr="00EF394F">
        <w:rPr>
          <w:rFonts w:cs="Arial"/>
          <w:sz w:val="22"/>
        </w:rPr>
        <w:t xml:space="preserve">This project has </w:t>
      </w:r>
      <w:r w:rsidR="00BB05E3">
        <w:rPr>
          <w:rFonts w:cs="Arial"/>
          <w:sz w:val="22"/>
        </w:rPr>
        <w:t>performed a scoping study f</w:t>
      </w:r>
      <w:r w:rsidR="00873F94">
        <w:rPr>
          <w:rFonts w:cs="Arial"/>
          <w:sz w:val="22"/>
        </w:rPr>
        <w:t>or</w:t>
      </w:r>
      <w:r w:rsidRPr="00EF394F">
        <w:rPr>
          <w:rFonts w:cs="Arial"/>
          <w:sz w:val="22"/>
        </w:rPr>
        <w:t xml:space="preserve"> automation of lamb and beef leg deboning</w:t>
      </w:r>
      <w:r w:rsidR="00BB05E3">
        <w:rPr>
          <w:rFonts w:cs="Arial"/>
          <w:sz w:val="22"/>
        </w:rPr>
        <w:t xml:space="preserve">, applying also practical evaluations to substantiate the validity of options considered realistic for implementation, justifying future R&amp;D. The work has reached </w:t>
      </w:r>
      <w:r w:rsidRPr="00EF394F">
        <w:rPr>
          <w:rFonts w:cs="Arial"/>
          <w:sz w:val="22"/>
        </w:rPr>
        <w:t xml:space="preserve">highly valuable </w:t>
      </w:r>
      <w:r w:rsidR="00BB05E3">
        <w:rPr>
          <w:rFonts w:cs="Arial"/>
          <w:sz w:val="22"/>
        </w:rPr>
        <w:t xml:space="preserve">first results </w:t>
      </w:r>
      <w:r w:rsidRPr="00EF394F">
        <w:rPr>
          <w:rFonts w:cs="Arial"/>
          <w:sz w:val="22"/>
        </w:rPr>
        <w:t xml:space="preserve">for the Australian red meat industry. Through plant benchmarking, experimental trials, process mapping, and processor engagement, </w:t>
      </w:r>
      <w:r w:rsidRPr="00EF394F">
        <w:rPr>
          <w:rFonts w:cs="Arial"/>
          <w:sz w:val="22"/>
        </w:rPr>
        <w:lastRenderedPageBreak/>
        <w:t xml:space="preserve">the </w:t>
      </w:r>
      <w:r w:rsidR="00BB05E3">
        <w:rPr>
          <w:rFonts w:cs="Arial"/>
          <w:sz w:val="22"/>
        </w:rPr>
        <w:t>project conclusions</w:t>
      </w:r>
      <w:r w:rsidRPr="00EF394F">
        <w:rPr>
          <w:rFonts w:cs="Arial"/>
          <w:sz w:val="22"/>
        </w:rPr>
        <w:t xml:space="preserve"> provide a clear pathway for future </w:t>
      </w:r>
      <w:r w:rsidR="00BB05E3">
        <w:rPr>
          <w:rFonts w:cs="Arial"/>
          <w:sz w:val="22"/>
        </w:rPr>
        <w:t>development</w:t>
      </w:r>
      <w:r w:rsidRPr="00EF394F">
        <w:rPr>
          <w:rFonts w:cs="Arial"/>
          <w:sz w:val="22"/>
        </w:rPr>
        <w:t xml:space="preserve"> of robotic solutions that </w:t>
      </w:r>
      <w:r w:rsidR="00BB05E3">
        <w:rPr>
          <w:rFonts w:cs="Arial"/>
          <w:sz w:val="22"/>
        </w:rPr>
        <w:t xml:space="preserve">will </w:t>
      </w:r>
      <w:r w:rsidRPr="00EF394F">
        <w:rPr>
          <w:rFonts w:cs="Arial"/>
          <w:sz w:val="22"/>
        </w:rPr>
        <w:t>address longstanding in labour, yield, and worker safety</w:t>
      </w:r>
      <w:r w:rsidR="00BB05E3">
        <w:rPr>
          <w:rFonts w:cs="Arial"/>
          <w:sz w:val="22"/>
        </w:rPr>
        <w:t xml:space="preserve"> </w:t>
      </w:r>
      <w:r w:rsidR="00BB05E3" w:rsidRPr="00EF394F">
        <w:rPr>
          <w:rFonts w:cs="Arial"/>
          <w:sz w:val="22"/>
        </w:rPr>
        <w:t>challenges</w:t>
      </w:r>
      <w:r w:rsidRPr="00EF394F">
        <w:rPr>
          <w:rFonts w:cs="Arial"/>
          <w:sz w:val="22"/>
        </w:rPr>
        <w:t>.</w:t>
      </w:r>
    </w:p>
    <w:p w14:paraId="07C5AF3F" w14:textId="6BFBA15C" w:rsidR="00EF394F" w:rsidRPr="00EF394F" w:rsidRDefault="00EF394F" w:rsidP="00EF394F">
      <w:pPr>
        <w:rPr>
          <w:rFonts w:cs="Arial"/>
          <w:sz w:val="22"/>
        </w:rPr>
      </w:pPr>
      <w:r w:rsidRPr="00EF394F">
        <w:rPr>
          <w:rFonts w:cs="Arial"/>
          <w:sz w:val="22"/>
        </w:rPr>
        <w:t xml:space="preserve">Lamb automation </w:t>
      </w:r>
      <w:r w:rsidR="00527B1A">
        <w:rPr>
          <w:rFonts w:cs="Arial"/>
          <w:sz w:val="22"/>
        </w:rPr>
        <w:t xml:space="preserve">may </w:t>
      </w:r>
      <w:r w:rsidRPr="00EF394F">
        <w:rPr>
          <w:rFonts w:cs="Arial"/>
          <w:sz w:val="22"/>
        </w:rPr>
        <w:t xml:space="preserve"> progress to prototype demonstration and industry trials, while beef automation should form the focus of a subsequent targeted research program</w:t>
      </w:r>
      <w:r w:rsidR="00527B1A">
        <w:rPr>
          <w:rFonts w:cs="Arial"/>
          <w:sz w:val="22"/>
        </w:rPr>
        <w:t xml:space="preserve"> being defined</w:t>
      </w:r>
      <w:r w:rsidRPr="00EF394F">
        <w:rPr>
          <w:rFonts w:cs="Arial"/>
          <w:sz w:val="22"/>
        </w:rPr>
        <w:t xml:space="preserve">. </w:t>
      </w:r>
    </w:p>
    <w:p w14:paraId="22482B51" w14:textId="5CB982C1" w:rsidR="00C8258C" w:rsidRDefault="00C8258C" w:rsidP="00C8258C">
      <w:pPr>
        <w:pStyle w:val="Heading1"/>
        <w:numPr>
          <w:ilvl w:val="0"/>
          <w:numId w:val="17"/>
        </w:numPr>
        <w:ind w:left="709" w:hanging="709"/>
      </w:pPr>
      <w:bookmarkStart w:id="16" w:name="_Toc211489347"/>
      <w:r>
        <w:t>Bibliography</w:t>
      </w:r>
      <w:bookmarkEnd w:id="16"/>
    </w:p>
    <w:p w14:paraId="13C50199" w14:textId="4508B9E0" w:rsidR="004C3B7C" w:rsidRPr="00945BE5" w:rsidRDefault="00E26533" w:rsidP="00CE0EEB">
      <w:pPr>
        <w:rPr>
          <w:sz w:val="22"/>
          <w:szCs w:val="22"/>
        </w:rPr>
      </w:pPr>
      <w:r w:rsidRPr="00945BE5">
        <w:rPr>
          <w:rFonts w:cs="Arial"/>
          <w:sz w:val="22"/>
          <w:szCs w:val="22"/>
        </w:rPr>
        <w:br/>
      </w:r>
      <w:r w:rsidR="00D03D86" w:rsidRPr="00945BE5">
        <w:rPr>
          <w:sz w:val="22"/>
          <w:szCs w:val="22"/>
        </w:rPr>
        <w:t>Aly, B., et al. (2023) ‘Robotics and sensing technologies in red meat processing: A review’, Journal of Food Engineering, 351, p. 111542. Available at: https://www.sciencedirect.com/science/article/pii/S0924224423001590</w:t>
      </w:r>
    </w:p>
    <w:p w14:paraId="024537E1" w14:textId="089E828A" w:rsidR="00D03D86" w:rsidRPr="00945BE5" w:rsidRDefault="00CE0EEB" w:rsidP="00CE0EEB">
      <w:pPr>
        <w:rPr>
          <w:sz w:val="22"/>
          <w:szCs w:val="22"/>
        </w:rPr>
      </w:pPr>
      <w:r w:rsidRPr="00945BE5">
        <w:rPr>
          <w:sz w:val="22"/>
          <w:szCs w:val="22"/>
        </w:rPr>
        <w:t>Bogue, R. (2009) ‘The role of robots in the food industry: a review’, Industrial Robot: An International Journal, 36(6), pp. 531–536. Available at:</w:t>
      </w:r>
      <w:r w:rsidR="00D03D86" w:rsidRPr="00945BE5">
        <w:rPr>
          <w:sz w:val="22"/>
          <w:szCs w:val="22"/>
        </w:rPr>
        <w:t xml:space="preserve"> https://www.researchgate.net/publication/241700510_The_role_of_robots_in_the_food_industry_A_reviw </w:t>
      </w:r>
    </w:p>
    <w:p w14:paraId="49E0FC7E" w14:textId="44028F05" w:rsidR="00D03D86" w:rsidRPr="00945BE5" w:rsidRDefault="00CE0EEB" w:rsidP="00CE0EEB">
      <w:pPr>
        <w:rPr>
          <w:sz w:val="22"/>
          <w:szCs w:val="22"/>
        </w:rPr>
      </w:pPr>
      <w:r w:rsidRPr="00945BE5">
        <w:rPr>
          <w:sz w:val="22"/>
          <w:szCs w:val="22"/>
        </w:rPr>
        <w:t>Frontiers (2025) ‘A review of robotic and automated systems in meat processing’, Frontiers in Robotics and AI, 2 February. Available at: https://www.frontiersin.org/journals/robotics-and-ai/articles/10.3389/frobt.2025.1578318/full</w:t>
      </w:r>
    </w:p>
    <w:p w14:paraId="48F17CCC" w14:textId="31359712" w:rsidR="00D03D86" w:rsidRPr="00945BE5" w:rsidRDefault="00D03D86" w:rsidP="00CE0EEB">
      <w:pPr>
        <w:rPr>
          <w:sz w:val="22"/>
          <w:szCs w:val="22"/>
        </w:rPr>
      </w:pPr>
      <w:r w:rsidRPr="00945BE5">
        <w:rPr>
          <w:sz w:val="22"/>
          <w:szCs w:val="22"/>
        </w:rPr>
        <w:t>Esper</w:t>
      </w:r>
      <w:r w:rsidR="00CE0EEB" w:rsidRPr="00945BE5">
        <w:rPr>
          <w:sz w:val="22"/>
          <w:szCs w:val="22"/>
        </w:rPr>
        <w:t xml:space="preserve">, </w:t>
      </w:r>
      <w:r w:rsidRPr="00945BE5">
        <w:rPr>
          <w:sz w:val="22"/>
          <w:szCs w:val="22"/>
        </w:rPr>
        <w:t>I</w:t>
      </w:r>
      <w:r w:rsidR="00CE0EEB" w:rsidRPr="00945BE5">
        <w:rPr>
          <w:sz w:val="22"/>
          <w:szCs w:val="22"/>
        </w:rPr>
        <w:t>., et al. (2020) ‘Robotisation and intelligent systems in abattoirs’, Journal of Food Engineering, 276, p. 109858. Available at: https://www.sciencedirect.com/science/article/pii/S0924224420306798</w:t>
      </w:r>
    </w:p>
    <w:p w14:paraId="7D028254" w14:textId="6FF168B9" w:rsidR="00D03D86" w:rsidRPr="00945BE5" w:rsidRDefault="00CE0EEB" w:rsidP="00CE0EEB">
      <w:pPr>
        <w:rPr>
          <w:sz w:val="22"/>
          <w:szCs w:val="22"/>
        </w:rPr>
      </w:pPr>
      <w:r w:rsidRPr="00945BE5">
        <w:rPr>
          <w:sz w:val="22"/>
          <w:szCs w:val="22"/>
        </w:rPr>
        <w:t>Safe Work Australia (2019) Work-related musculoskeletal disorders in Australia 2019. Available at: https://www.safeworkaustralia.gov.au/resources-and-publications/reports/work-related-musculoskeletal-disorders-australia-2019</w:t>
      </w:r>
    </w:p>
    <w:p w14:paraId="5A08BDD5" w14:textId="1B4B8396" w:rsidR="00CE0EEB" w:rsidRPr="00945BE5" w:rsidRDefault="00CE0EEB" w:rsidP="00073BD0">
      <w:pPr>
        <w:rPr>
          <w:sz w:val="22"/>
          <w:szCs w:val="22"/>
        </w:rPr>
      </w:pPr>
      <w:r w:rsidRPr="00945BE5">
        <w:rPr>
          <w:sz w:val="22"/>
          <w:szCs w:val="22"/>
        </w:rPr>
        <w:t xml:space="preserve">Science Forecast (2018) ‘Prevalence of musculoskeletal disorders among </w:t>
      </w:r>
      <w:r w:rsidR="0096502B" w:rsidRPr="00945BE5">
        <w:rPr>
          <w:sz w:val="22"/>
          <w:szCs w:val="22"/>
        </w:rPr>
        <w:t>slaughterhouse</w:t>
      </w:r>
      <w:r w:rsidRPr="00945BE5">
        <w:rPr>
          <w:sz w:val="22"/>
          <w:szCs w:val="22"/>
        </w:rPr>
        <w:t xml:space="preserve"> workers’, Journal of Preventive Research in Musculoskeletal Function, 2(1), pp. 10–15. Available at: https://www.scienceforecastoa.com/Articles/JPRMF-V2-E1-1010.pdf</w:t>
      </w:r>
    </w:p>
    <w:p w14:paraId="7205B2B4" w14:textId="7EA25F36" w:rsidR="00945BE5" w:rsidRDefault="00945BE5" w:rsidP="00945BE5">
      <w:pPr>
        <w:pStyle w:val="Heading1"/>
        <w:numPr>
          <w:ilvl w:val="0"/>
          <w:numId w:val="17"/>
        </w:numPr>
        <w:ind w:left="709" w:hanging="709"/>
      </w:pPr>
      <w:bookmarkStart w:id="17" w:name="_Toc211489348"/>
      <w:r>
        <w:t>Acknowledgements</w:t>
      </w:r>
      <w:bookmarkEnd w:id="17"/>
    </w:p>
    <w:p w14:paraId="4C308449" w14:textId="219D0AAB" w:rsidR="00945BE5" w:rsidRPr="00945BE5" w:rsidRDefault="00945BE5" w:rsidP="00527B1A">
      <w:pPr>
        <w:spacing w:after="0" w:line="240" w:lineRule="auto"/>
        <w:rPr>
          <w:sz w:val="22"/>
        </w:rPr>
      </w:pPr>
      <w:r w:rsidRPr="00945BE5">
        <w:rPr>
          <w:sz w:val="22"/>
          <w:szCs w:val="22"/>
        </w:rPr>
        <w:t xml:space="preserve">Mayekawa and </w:t>
      </w:r>
      <w:r>
        <w:rPr>
          <w:sz w:val="22"/>
          <w:szCs w:val="22"/>
        </w:rPr>
        <w:t xml:space="preserve">the project team </w:t>
      </w:r>
      <w:r w:rsidR="00BB2A1F">
        <w:rPr>
          <w:sz w:val="22"/>
          <w:szCs w:val="22"/>
        </w:rPr>
        <w:t>would</w:t>
      </w:r>
      <w:r>
        <w:rPr>
          <w:sz w:val="22"/>
          <w:szCs w:val="22"/>
        </w:rPr>
        <w:t xml:space="preserve"> like to thank the </w:t>
      </w:r>
      <w:r w:rsidR="00527B1A">
        <w:rPr>
          <w:sz w:val="22"/>
          <w:szCs w:val="22"/>
        </w:rPr>
        <w:t>AMPC and the meat processors in Australia for kind and important contribution to this work.</w:t>
      </w:r>
    </w:p>
    <w:sectPr w:rsidR="00945BE5" w:rsidRPr="00945BE5" w:rsidSect="00FB1584">
      <w:headerReference w:type="default" r:id="rId26"/>
      <w:headerReference w:type="first" r:id="rId27"/>
      <w:footerReference w:type="first" r:id="rId28"/>
      <w:type w:val="continuous"/>
      <w:pgSz w:w="11906" w:h="16838"/>
      <w:pgMar w:top="1701" w:right="794" w:bottom="1440" w:left="794" w:header="53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A1C06" w14:textId="77777777" w:rsidR="00AA2077" w:rsidRDefault="00AA2077" w:rsidP="00FD66D5">
      <w:pPr>
        <w:spacing w:after="0" w:line="240" w:lineRule="auto"/>
      </w:pPr>
      <w:r>
        <w:separator/>
      </w:r>
    </w:p>
  </w:endnote>
  <w:endnote w:type="continuationSeparator" w:id="0">
    <w:p w14:paraId="0DD31048" w14:textId="77777777" w:rsidR="00AA2077" w:rsidRDefault="00AA2077" w:rsidP="00FD6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Times New Roman (Headings CS)">
    <w:altName w:val="Times New Roman"/>
    <w:charset w:val="00"/>
    <w:family w:val="roman"/>
    <w:pitch w:val="default"/>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46655036"/>
      <w:docPartObj>
        <w:docPartGallery w:val="Page Numbers (Bottom of Page)"/>
        <w:docPartUnique/>
      </w:docPartObj>
    </w:sdtPr>
    <w:sdtEndPr>
      <w:rPr>
        <w:rStyle w:val="PageNumber"/>
      </w:rPr>
    </w:sdtEndPr>
    <w:sdtContent>
      <w:p w14:paraId="2E9BAC25" w14:textId="01BBC9B8" w:rsidR="00B4703F" w:rsidRDefault="00B4703F" w:rsidP="008F53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B86F89" w14:textId="77777777" w:rsidR="00B4703F" w:rsidRDefault="00B4703F" w:rsidP="00B470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402725"/>
      <w:docPartObj>
        <w:docPartGallery w:val="Page Numbers (Bottom of Page)"/>
        <w:docPartUnique/>
      </w:docPartObj>
    </w:sdtPr>
    <w:sdtEndPr>
      <w:rPr>
        <w:rStyle w:val="PageNumber"/>
        <w:sz w:val="15"/>
        <w:szCs w:val="15"/>
      </w:rPr>
    </w:sdtEndPr>
    <w:sdtContent>
      <w:p w14:paraId="45094800" w14:textId="67A71A2D" w:rsidR="00B4703F" w:rsidRDefault="00B4703F" w:rsidP="008F53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C8C089A" w14:textId="11039ED9" w:rsidR="00920515" w:rsidRPr="00DD1C69" w:rsidRDefault="00920515" w:rsidP="00B4703F">
    <w:pPr>
      <w:pStyle w:val="Footer"/>
      <w:ind w:right="360"/>
      <w:rPr>
        <w:color w:val="5FB8BE"/>
        <w:sz w:val="15"/>
        <w:szCs w:val="15"/>
      </w:rPr>
    </w:pPr>
    <w:r w:rsidRPr="00DD1C69">
      <w:rPr>
        <w:noProof/>
        <w:color w:val="5FB8BE"/>
        <w:sz w:val="15"/>
        <w:szCs w:val="15"/>
      </w:rPr>
      <mc:AlternateContent>
        <mc:Choice Requires="wps">
          <w:drawing>
            <wp:anchor distT="0" distB="0" distL="114300" distR="114300" simplePos="0" relativeHeight="251663360" behindDoc="0" locked="0" layoutInCell="1" allowOverlap="1" wp14:anchorId="184F922B" wp14:editId="4DD5A2A2">
              <wp:simplePos x="0" y="0"/>
              <wp:positionH relativeFrom="margin">
                <wp:posOffset>6798</wp:posOffset>
              </wp:positionH>
              <wp:positionV relativeFrom="paragraph">
                <wp:posOffset>-32049</wp:posOffset>
              </wp:positionV>
              <wp:extent cx="6571130" cy="0"/>
              <wp:effectExtent l="0" t="0" r="7620" b="12700"/>
              <wp:wrapNone/>
              <wp:docPr id="3" name="Straight Connector 3"/>
              <wp:cNvGraphicFramePr/>
              <a:graphic xmlns:a="http://schemas.openxmlformats.org/drawingml/2006/main">
                <a:graphicData uri="http://schemas.microsoft.com/office/word/2010/wordprocessingShape">
                  <wps:wsp>
                    <wps:cNvCnPr/>
                    <wps:spPr>
                      <a:xfrm>
                        <a:off x="0" y="0"/>
                        <a:ext cx="6571130" cy="0"/>
                      </a:xfrm>
                      <a:prstGeom prst="line">
                        <a:avLst/>
                      </a:prstGeom>
                      <a:ln>
                        <a:solidFill>
                          <a:srgbClr val="5FB8B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E6B893" id="Straight Connector 3" o:spid="_x0000_s1026" style="position:absolute;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5pt,-2.5pt" to="517.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" strokecolor="#5fb8be" strokeweight=".5pt">
              <v:stroke joinstyle="miter"/>
              <w10:wrap anchorx="margin"/>
            </v:line>
          </w:pict>
        </mc:Fallback>
      </mc:AlternateContent>
    </w:r>
    <w:r w:rsidR="00DD1C69" w:rsidRPr="00DD1C69">
      <w:rPr>
        <w:color w:val="5FB8BE"/>
        <w:sz w:val="15"/>
        <w:szCs w:val="15"/>
      </w:rPr>
      <w:t>AMPC.COM.AU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63837" w14:textId="7F1B2831" w:rsidR="00282895" w:rsidRPr="00282895" w:rsidRDefault="00282895" w:rsidP="00282895">
    <w:pPr>
      <w:pStyle w:val="Footer"/>
      <w:ind w:right="360"/>
      <w:rPr>
        <w:color w:val="5FB8BE"/>
        <w:sz w:val="15"/>
        <w:szCs w:val="15"/>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509BE" w14:textId="77777777" w:rsidR="007A3358" w:rsidRPr="00C15F85" w:rsidRDefault="007A3358" w:rsidP="007A3358">
    <w:pPr>
      <w:pStyle w:val="Cover-Disclaimer"/>
      <w:rPr>
        <w:color w:val="005B7F"/>
      </w:rPr>
    </w:pPr>
    <w:r w:rsidRPr="00C15F85">
      <w:rPr>
        <w:b/>
        <w:bCs/>
        <w:color w:val="005B7F"/>
      </w:rPr>
      <w:t>Disclaimer</w:t>
    </w:r>
    <w:r w:rsidRPr="00C15F85">
      <w:rPr>
        <w:color w:val="005B7F"/>
      </w:rPr>
      <w:t xml:space="preserve"> The information contained within this publication has been prepared by a third party commissioned by Australian Meat Processor Corporation Ltd (AMPC).</w:t>
    </w:r>
    <w:r>
      <w:rPr>
        <w:color w:val="005B7F"/>
      </w:rPr>
      <w:t xml:space="preserve"> </w:t>
    </w:r>
    <w:r w:rsidRPr="00C15F85">
      <w:rPr>
        <w:color w:val="005B7F"/>
      </w:rPr>
      <w:t xml:space="preserve">It does not necessarily reflect the opinion or position of AMPC.  Care is taken to ensure the accuracy of the information </w:t>
    </w:r>
    <w:r w:rsidRPr="00C15F85">
      <w:rPr>
        <w:color w:val="005B7F"/>
      </w:rPr>
      <w:br/>
      <w:t>contained in this publication.</w:t>
    </w:r>
    <w:r>
      <w:rPr>
        <w:color w:val="005B7F"/>
      </w:rPr>
      <w:t xml:space="preserve"> </w:t>
    </w:r>
    <w:r w:rsidRPr="00C15F85">
      <w:rPr>
        <w:color w:val="005B7F"/>
      </w:rPr>
      <w:t>However, AMPC cannot accept responsibility for the accuracy or completeness of the information or opinions contained in this publication, nor does it endorse or adopt the information contained in this report.</w:t>
    </w:r>
  </w:p>
  <w:p w14:paraId="5DB387D4" w14:textId="77777777" w:rsidR="007A3358" w:rsidRDefault="007A3358" w:rsidP="00FB1584">
    <w:pPr>
      <w:pStyle w:val="Cover-Disclaimer"/>
      <w:ind w:right="-30"/>
      <w:rPr>
        <w:color w:val="005B7F"/>
      </w:rPr>
    </w:pPr>
    <w:r w:rsidRPr="00C15F85">
      <w:rPr>
        <w:color w:val="005B7F"/>
      </w:rPr>
      <w:t>No part of this work may be reproduced, copied, published, communicated or adapted in any form or by any means (electronic or otherwise) without the express written permission of Australian Meat Processor Corporation Ltd. All rights are expressly reserved. Requests for further authorisation should be directed to the Executive Chairman, AMPC, Suite 2, Level 6, 99 Walker Street North Sydney NSW.</w:t>
    </w:r>
  </w:p>
  <w:p w14:paraId="4B6EA6A2" w14:textId="20EB99E9" w:rsidR="007A3358" w:rsidRPr="00C15F85" w:rsidRDefault="00FB1584" w:rsidP="007A3358">
    <w:pPr>
      <w:pStyle w:val="Cover-Disclaimer"/>
      <w:rPr>
        <w:color w:val="005B7F"/>
      </w:rPr>
    </w:pPr>
    <w:r w:rsidRPr="00DD1C69">
      <w:rPr>
        <w:noProof/>
        <w:color w:val="5FB8BE"/>
        <w:szCs w:val="15"/>
      </w:rPr>
      <mc:AlternateContent>
        <mc:Choice Requires="wps">
          <w:drawing>
            <wp:anchor distT="0" distB="0" distL="114300" distR="114300" simplePos="0" relativeHeight="251671552" behindDoc="0" locked="0" layoutInCell="1" allowOverlap="1" wp14:anchorId="79B92C4E" wp14:editId="29580950">
              <wp:simplePos x="0" y="0"/>
              <wp:positionH relativeFrom="margin">
                <wp:posOffset>6798</wp:posOffset>
              </wp:positionH>
              <wp:positionV relativeFrom="paragraph">
                <wp:posOffset>117363</wp:posOffset>
              </wp:positionV>
              <wp:extent cx="6526306" cy="53788"/>
              <wp:effectExtent l="0" t="0" r="14605" b="22860"/>
              <wp:wrapNone/>
              <wp:docPr id="10" name="Straight Connector 10"/>
              <wp:cNvGraphicFramePr/>
              <a:graphic xmlns:a="http://schemas.openxmlformats.org/drawingml/2006/main">
                <a:graphicData uri="http://schemas.microsoft.com/office/word/2010/wordprocessingShape">
                  <wps:wsp>
                    <wps:cNvCnPr/>
                    <wps:spPr>
                      <a:xfrm flipV="1">
                        <a:off x="0" y="0"/>
                        <a:ext cx="6526306" cy="53788"/>
                      </a:xfrm>
                      <a:prstGeom prst="line">
                        <a:avLst/>
                      </a:prstGeom>
                      <a:ln>
                        <a:solidFill>
                          <a:srgbClr val="5FB8B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8EAA6E" id="Straight Connector 10"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pt,9.25pt" to="514.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" strokecolor="#5fb8be" strokeweight=".5pt">
              <v:stroke joinstyle="miter"/>
              <w10:wrap anchorx="margin"/>
            </v:line>
          </w:pict>
        </mc:Fallback>
      </mc:AlternateContent>
    </w:r>
  </w:p>
  <w:sdt>
    <w:sdtPr>
      <w:rPr>
        <w:rStyle w:val="PageNumber"/>
      </w:rPr>
      <w:id w:val="1859772227"/>
      <w:docPartObj>
        <w:docPartGallery w:val="Page Numbers (Bottom of Page)"/>
        <w:docPartUnique/>
      </w:docPartObj>
    </w:sdtPr>
    <w:sdtEndPr>
      <w:rPr>
        <w:rStyle w:val="PageNumber"/>
        <w:sz w:val="15"/>
        <w:szCs w:val="15"/>
      </w:rPr>
    </w:sdtEndPr>
    <w:sdtContent>
      <w:p w14:paraId="3B06727D" w14:textId="77777777" w:rsidR="00AE3B88" w:rsidRDefault="00AE3B88" w:rsidP="00AE3B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3</w:t>
        </w:r>
        <w:r>
          <w:rPr>
            <w:rStyle w:val="PageNumber"/>
          </w:rPr>
          <w:fldChar w:fldCharType="end"/>
        </w:r>
      </w:p>
    </w:sdtContent>
  </w:sdt>
  <w:p w14:paraId="3EAFCF86" w14:textId="22869AC1" w:rsidR="007A3358" w:rsidRPr="00282895" w:rsidRDefault="007A3358" w:rsidP="00282895">
    <w:pPr>
      <w:pStyle w:val="Footer"/>
      <w:ind w:right="360"/>
      <w:rPr>
        <w:color w:val="5FB8BE"/>
        <w:sz w:val="15"/>
        <w:szCs w:val="15"/>
      </w:rPr>
    </w:pPr>
    <w:r w:rsidRPr="00DD1C69">
      <w:rPr>
        <w:color w:val="5FB8BE"/>
        <w:sz w:val="15"/>
        <w:szCs w:val="15"/>
      </w:rPr>
      <w:t>AMPC.COM.AU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C20491" w14:textId="77777777" w:rsidR="00AA2077" w:rsidRDefault="00AA2077" w:rsidP="00FD66D5">
      <w:pPr>
        <w:spacing w:after="0" w:line="240" w:lineRule="auto"/>
      </w:pPr>
      <w:r>
        <w:separator/>
      </w:r>
    </w:p>
  </w:footnote>
  <w:footnote w:type="continuationSeparator" w:id="0">
    <w:p w14:paraId="507EB24F" w14:textId="77777777" w:rsidR="00AA2077" w:rsidRDefault="00AA2077" w:rsidP="00FD66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9BCCE" w14:textId="57F1E393" w:rsidR="000F6C69" w:rsidRPr="00963266" w:rsidRDefault="000F6C69">
    <w:pPr>
      <w:pStyle w:val="Header"/>
      <w:rPr>
        <w:rFonts w:cs="Arial"/>
        <w:b/>
        <w:bCs/>
      </w:rPr>
    </w:pPr>
    <w:r w:rsidRPr="00963266">
      <w:rPr>
        <w:rFonts w:cs="Arial"/>
        <w:b/>
        <w:bCs/>
        <w:noProof/>
        <w:color w:val="FFFFFF" w:themeColor="background1"/>
      </w:rPr>
      <w:drawing>
        <wp:anchor distT="0" distB="0" distL="114300" distR="114300" simplePos="0" relativeHeight="251662336" behindDoc="1" locked="0" layoutInCell="1" allowOverlap="1" wp14:anchorId="73F4E1B5" wp14:editId="0B83AE01">
          <wp:simplePos x="0" y="0"/>
          <wp:positionH relativeFrom="page">
            <wp:align>center</wp:align>
          </wp:positionH>
          <wp:positionV relativeFrom="page">
            <wp:align>top</wp:align>
          </wp:positionV>
          <wp:extent cx="7538400" cy="709200"/>
          <wp:effectExtent l="0" t="0" r="0" b="2540"/>
          <wp:wrapNone/>
          <wp:docPr id="1403380274" name="Picture 140338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709200"/>
                  </a:xfrm>
                  <a:prstGeom prst="rect">
                    <a:avLst/>
                  </a:prstGeom>
                </pic:spPr>
              </pic:pic>
            </a:graphicData>
          </a:graphic>
          <wp14:sizeRelH relativeFrom="margin">
            <wp14:pctWidth>0</wp14:pctWidth>
          </wp14:sizeRelH>
          <wp14:sizeRelV relativeFrom="margin">
            <wp14:pctHeight>0</wp14:pctHeight>
          </wp14:sizeRelV>
        </wp:anchor>
      </w:drawing>
    </w:r>
    <w:r w:rsidR="00963266" w:rsidRPr="00963266">
      <w:rPr>
        <w:rFonts w:cs="Arial"/>
        <w:b/>
        <w:bCs/>
        <w:color w:val="FFFFFF" w:themeColor="background1"/>
      </w:rPr>
      <w:t>Final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4A4BC" w14:textId="77777777" w:rsidR="00FA192C" w:rsidRDefault="00FA192C">
    <w:pPr>
      <w:pStyle w:val="Header"/>
    </w:pPr>
    <w:r>
      <w:rPr>
        <w:noProof/>
        <w:color w:val="FFFFFF" w:themeColor="background1"/>
        <w:sz w:val="72"/>
        <w:szCs w:val="72"/>
      </w:rPr>
      <w:drawing>
        <wp:anchor distT="0" distB="0" distL="114300" distR="114300" simplePos="0" relativeHeight="251661312" behindDoc="1" locked="0" layoutInCell="1" allowOverlap="1" wp14:anchorId="00CF5F47" wp14:editId="565F68D1">
          <wp:simplePos x="0" y="0"/>
          <wp:positionH relativeFrom="page">
            <wp:posOffset>-8965</wp:posOffset>
          </wp:positionH>
          <wp:positionV relativeFrom="page">
            <wp:posOffset>-8965</wp:posOffset>
          </wp:positionV>
          <wp:extent cx="7575824" cy="10720745"/>
          <wp:effectExtent l="0" t="0" r="6350" b="0"/>
          <wp:wrapNone/>
          <wp:docPr id="816877599" name="Picture 816877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75824" cy="107207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05770" w14:textId="0DB59BE4" w:rsidR="007A3358" w:rsidRPr="00963266" w:rsidRDefault="007A3358">
    <w:pPr>
      <w:pStyle w:val="Header"/>
      <w:rPr>
        <w:rFonts w:cs="Arial"/>
        <w:b/>
        <w:bCs/>
      </w:rPr>
    </w:pPr>
    <w:r w:rsidRPr="00963266">
      <w:rPr>
        <w:rFonts w:cs="Arial"/>
        <w:b/>
        <w:bCs/>
        <w:noProof/>
        <w:color w:val="FFFFFF" w:themeColor="background1"/>
      </w:rPr>
      <w:drawing>
        <wp:anchor distT="0" distB="0" distL="114300" distR="114300" simplePos="0" relativeHeight="251669504" behindDoc="1" locked="1" layoutInCell="1" allowOverlap="1" wp14:anchorId="4BA76A7C" wp14:editId="4713CCBA">
          <wp:simplePos x="0" y="0"/>
          <wp:positionH relativeFrom="page">
            <wp:align>left</wp:align>
          </wp:positionH>
          <wp:positionV relativeFrom="page">
            <wp:align>top</wp:align>
          </wp:positionV>
          <wp:extent cx="7560000" cy="529200"/>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60000" cy="52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561FE" w14:textId="5AF64AEA" w:rsidR="00282895" w:rsidRDefault="00282895">
    <w:pPr>
      <w:pStyle w:val="Header"/>
    </w:pPr>
    <w:r w:rsidRPr="00963266">
      <w:rPr>
        <w:rFonts w:cs="Arial"/>
        <w:b/>
        <w:bCs/>
        <w:noProof/>
        <w:color w:val="FFFFFF" w:themeColor="background1"/>
      </w:rPr>
      <w:drawing>
        <wp:anchor distT="0" distB="0" distL="114300" distR="114300" simplePos="0" relativeHeight="251665408" behindDoc="1" locked="0" layoutInCell="1" allowOverlap="1" wp14:anchorId="35A4CAAD" wp14:editId="35E1DEFA">
          <wp:simplePos x="0" y="0"/>
          <wp:positionH relativeFrom="page">
            <wp:align>left</wp:align>
          </wp:positionH>
          <wp:positionV relativeFrom="page">
            <wp:align>top</wp:align>
          </wp:positionV>
          <wp:extent cx="7560000" cy="529200"/>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52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64D7F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6D644C"/>
    <w:multiLevelType w:val="multilevel"/>
    <w:tmpl w:val="950C9440"/>
    <w:lvl w:ilvl="0">
      <w:start w:val="1"/>
      <w:numFmt w:val="bullet"/>
      <w:lvlText w:val="w"/>
      <w:lvlJc w:val="left"/>
      <w:pPr>
        <w:ind w:left="908" w:hanging="284"/>
      </w:pPr>
      <w:rPr>
        <w:rFonts w:ascii="Wingdings" w:hAnsi="Wingdings"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261B2A"/>
    <w:multiLevelType w:val="hybridMultilevel"/>
    <w:tmpl w:val="94DC4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0A2C1A"/>
    <w:multiLevelType w:val="multilevel"/>
    <w:tmpl w:val="1790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326E7F"/>
    <w:multiLevelType w:val="hybridMultilevel"/>
    <w:tmpl w:val="8D72D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F9580B"/>
    <w:multiLevelType w:val="hybridMultilevel"/>
    <w:tmpl w:val="74C63C62"/>
    <w:lvl w:ilvl="0" w:tplc="BE8EC9F6">
      <w:start w:val="1"/>
      <w:numFmt w:val="bullet"/>
      <w:lvlText w:val="-"/>
      <w:lvlJc w:val="left"/>
      <w:pPr>
        <w:ind w:left="1080" w:hanging="360"/>
      </w:pPr>
      <w:rPr>
        <w:rFonts w:ascii="Arial" w:eastAsiaTheme="minorHAnsi"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6523288"/>
    <w:multiLevelType w:val="hybridMultilevel"/>
    <w:tmpl w:val="6AB884A8"/>
    <w:lvl w:ilvl="0" w:tplc="57D8682A">
      <w:start w:val="1"/>
      <w:numFmt w:val="bullet"/>
      <w:lvlText w:val=""/>
      <w:lvlJc w:val="left"/>
      <w:pPr>
        <w:tabs>
          <w:tab w:val="num" w:pos="360"/>
        </w:tabs>
        <w:ind w:left="360" w:hanging="360"/>
      </w:pPr>
      <w:rPr>
        <w:rFonts w:ascii="Symbol" w:hAnsi="Symbol" w:hint="default"/>
        <w:color w:val="00557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77587C"/>
    <w:multiLevelType w:val="hybridMultilevel"/>
    <w:tmpl w:val="9066255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A576E28"/>
    <w:multiLevelType w:val="hybridMultilevel"/>
    <w:tmpl w:val="A50643E6"/>
    <w:lvl w:ilvl="0" w:tplc="57586668">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A438EA"/>
    <w:multiLevelType w:val="hybridMultilevel"/>
    <w:tmpl w:val="569E7B1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D732928"/>
    <w:multiLevelType w:val="multilevel"/>
    <w:tmpl w:val="347E3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004486"/>
    <w:multiLevelType w:val="multilevel"/>
    <w:tmpl w:val="A5FE88BC"/>
    <w:lvl w:ilvl="0">
      <w:start w:val="1"/>
      <w:numFmt w:val="bullet"/>
      <w:lvlText w:val="u"/>
      <w:lvlJc w:val="left"/>
      <w:pPr>
        <w:ind w:left="644" w:hanging="360"/>
      </w:pPr>
      <w:rPr>
        <w:rFonts w:ascii="Wingdings" w:hAnsi="Wingdings" w:hint="default"/>
        <w:color w:val="005B7F"/>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F1F4A74"/>
    <w:multiLevelType w:val="hybridMultilevel"/>
    <w:tmpl w:val="BD6A09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7828C2"/>
    <w:multiLevelType w:val="multilevel"/>
    <w:tmpl w:val="AA609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0A1380"/>
    <w:multiLevelType w:val="hybridMultilevel"/>
    <w:tmpl w:val="6D1414D2"/>
    <w:lvl w:ilvl="0" w:tplc="573AA9D4">
      <w:start w:val="1"/>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1D724D9"/>
    <w:multiLevelType w:val="hybridMultilevel"/>
    <w:tmpl w:val="E4AC48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22C62E8"/>
    <w:multiLevelType w:val="multilevel"/>
    <w:tmpl w:val="1892F57E"/>
    <w:lvl w:ilvl="0">
      <w:start w:val="1"/>
      <w:numFmt w:val="bullet"/>
      <w:lvlText w:val=""/>
      <w:lvlJc w:val="left"/>
      <w:pPr>
        <w:ind w:left="1004"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2DA61E7"/>
    <w:multiLevelType w:val="multilevel"/>
    <w:tmpl w:val="A5FE88BC"/>
    <w:lvl w:ilvl="0">
      <w:start w:val="1"/>
      <w:numFmt w:val="bullet"/>
      <w:lvlText w:val="u"/>
      <w:lvlJc w:val="left"/>
      <w:pPr>
        <w:ind w:left="644" w:hanging="360"/>
      </w:pPr>
      <w:rPr>
        <w:rFonts w:ascii="Wingdings" w:hAnsi="Wingdings" w:hint="default"/>
        <w:color w:val="005B7F"/>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3211088"/>
    <w:multiLevelType w:val="multilevel"/>
    <w:tmpl w:val="69763D6A"/>
    <w:lvl w:ilvl="0">
      <w:start w:val="1"/>
      <w:numFmt w:val="bullet"/>
      <w:lvlText w:val="—"/>
      <w:lvlJc w:val="left"/>
      <w:pPr>
        <w:ind w:left="908" w:hanging="284"/>
      </w:pPr>
      <w:rPr>
        <w:rFonts w:ascii="Wingdings" w:hAnsi="Wingdings" w:hint="default"/>
        <w:color w:val="005B7F"/>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4326FF6"/>
    <w:multiLevelType w:val="hybridMultilevel"/>
    <w:tmpl w:val="C7CC99DC"/>
    <w:lvl w:ilvl="0" w:tplc="78C490C2">
      <w:start w:val="1"/>
      <w:numFmt w:val="decimal"/>
      <w:pStyle w:val="NumberedList"/>
      <w:lvlText w:val="%1."/>
      <w:lvlJc w:val="left"/>
      <w:pPr>
        <w:ind w:left="646" w:hanging="362"/>
      </w:pPr>
      <w:rPr>
        <w:rFonts w:ascii="Arial" w:hAnsi="Arial" w:hint="default"/>
        <w:b w:val="0"/>
        <w:i w:val="0"/>
        <w:color w:val="5FB8BE"/>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47927B6"/>
    <w:multiLevelType w:val="multilevel"/>
    <w:tmpl w:val="F1BC3F50"/>
    <w:lvl w:ilvl="0">
      <w:start w:val="1"/>
      <w:numFmt w:val="bullet"/>
      <w:lvlText w:val=""/>
      <w:lvlJc w:val="left"/>
      <w:pPr>
        <w:ind w:left="927" w:hanging="360"/>
      </w:pPr>
      <w:rPr>
        <w:rFonts w:ascii="Wingdings" w:hAnsi="Wingdings"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FE2619"/>
    <w:multiLevelType w:val="hybridMultilevel"/>
    <w:tmpl w:val="A0A41E2A"/>
    <w:lvl w:ilvl="0" w:tplc="CC22E8FE">
      <w:start w:val="1"/>
      <w:numFmt w:val="bullet"/>
      <w:lvlText w:val=""/>
      <w:lvlJc w:val="left"/>
      <w:pPr>
        <w:ind w:left="360" w:hanging="360"/>
      </w:pPr>
      <w:rPr>
        <w:rFonts w:ascii="Symbol" w:hAnsi="Symbol" w:hint="default"/>
        <w:color w:val="DDD5C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C703648"/>
    <w:multiLevelType w:val="hybridMultilevel"/>
    <w:tmpl w:val="4F6064F6"/>
    <w:lvl w:ilvl="0" w:tplc="57586668">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826862"/>
    <w:multiLevelType w:val="hybridMultilevel"/>
    <w:tmpl w:val="17AA3A8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D59279C"/>
    <w:multiLevelType w:val="hybridMultilevel"/>
    <w:tmpl w:val="90FC97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1E1667F7"/>
    <w:multiLevelType w:val="multilevel"/>
    <w:tmpl w:val="958A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17E17F4"/>
    <w:multiLevelType w:val="multilevel"/>
    <w:tmpl w:val="64104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87005E"/>
    <w:multiLevelType w:val="hybridMultilevel"/>
    <w:tmpl w:val="14A08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59A36D9"/>
    <w:multiLevelType w:val="hybridMultilevel"/>
    <w:tmpl w:val="57BE9B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5BE3460"/>
    <w:multiLevelType w:val="hybridMultilevel"/>
    <w:tmpl w:val="239A4E44"/>
    <w:lvl w:ilvl="0" w:tplc="F434232A">
      <w:start w:val="1"/>
      <w:numFmt w:val="bullet"/>
      <w:pStyle w:val="Bullet-Level1B"/>
      <w:lvlText w:val="/"/>
      <w:lvlJc w:val="left"/>
      <w:pPr>
        <w:ind w:left="644" w:hanging="360"/>
      </w:pPr>
      <w:rPr>
        <w:rFonts w:ascii="Arial" w:hAnsi="Arial" w:hint="default"/>
        <w:color w:val="005B7F"/>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C7421D"/>
    <w:multiLevelType w:val="multilevel"/>
    <w:tmpl w:val="13061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B26942"/>
    <w:multiLevelType w:val="multilevel"/>
    <w:tmpl w:val="C714D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E522944"/>
    <w:multiLevelType w:val="multilevel"/>
    <w:tmpl w:val="7D56D97E"/>
    <w:lvl w:ilvl="0">
      <w:start w:val="1"/>
      <w:numFmt w:val="decimal"/>
      <w:lvlText w:val="%1.0"/>
      <w:lvlJc w:val="left"/>
      <w:pPr>
        <w:ind w:left="620" w:hanging="620"/>
      </w:pPr>
      <w:rPr>
        <w:rFonts w:hint="default"/>
      </w:rPr>
    </w:lvl>
    <w:lvl w:ilvl="1">
      <w:start w:val="1"/>
      <w:numFmt w:val="decimal"/>
      <w:lvlText w:val="%1.%2"/>
      <w:lvlJc w:val="left"/>
      <w:pPr>
        <w:ind w:left="1340" w:hanging="6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2E635A2D"/>
    <w:multiLevelType w:val="multilevel"/>
    <w:tmpl w:val="90EE8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C54789"/>
    <w:multiLevelType w:val="hybridMultilevel"/>
    <w:tmpl w:val="3DFC7E78"/>
    <w:lvl w:ilvl="0" w:tplc="85D010F0">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326C0D02"/>
    <w:multiLevelType w:val="multilevel"/>
    <w:tmpl w:val="8C60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38412F1"/>
    <w:multiLevelType w:val="hybridMultilevel"/>
    <w:tmpl w:val="A81E0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4782A35"/>
    <w:multiLevelType w:val="hybridMultilevel"/>
    <w:tmpl w:val="ADF65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6AE7C83"/>
    <w:multiLevelType w:val="multilevel"/>
    <w:tmpl w:val="401272A2"/>
    <w:lvl w:ilvl="0">
      <w:start w:val="1"/>
      <w:numFmt w:val="bullet"/>
      <w:lvlText w:val="§"/>
      <w:lvlJc w:val="left"/>
      <w:pPr>
        <w:ind w:left="1021" w:hanging="170"/>
      </w:pPr>
      <w:rPr>
        <w:rFonts w:ascii="Wingdings" w:hAnsi="Wingdings"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775532F"/>
    <w:multiLevelType w:val="hybridMultilevel"/>
    <w:tmpl w:val="037C01A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A691474"/>
    <w:multiLevelType w:val="hybridMultilevel"/>
    <w:tmpl w:val="A8E021EE"/>
    <w:lvl w:ilvl="0" w:tplc="57586668">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C170E8E"/>
    <w:multiLevelType w:val="hybridMultilevel"/>
    <w:tmpl w:val="F342EA5A"/>
    <w:lvl w:ilvl="0" w:tplc="438829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3C2A4CB8"/>
    <w:multiLevelType w:val="hybridMultilevel"/>
    <w:tmpl w:val="55C245BA"/>
    <w:lvl w:ilvl="0" w:tplc="25EC539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C4E344D"/>
    <w:multiLevelType w:val="hybridMultilevel"/>
    <w:tmpl w:val="29807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FF60144"/>
    <w:multiLevelType w:val="hybridMultilevel"/>
    <w:tmpl w:val="A5FE88BC"/>
    <w:lvl w:ilvl="0" w:tplc="3F00770A">
      <w:start w:val="1"/>
      <w:numFmt w:val="bullet"/>
      <w:pStyle w:val="Bullet-Level1"/>
      <w:lvlText w:val="u"/>
      <w:lvlJc w:val="left"/>
      <w:pPr>
        <w:ind w:left="644" w:hanging="360"/>
      </w:pPr>
      <w:rPr>
        <w:rFonts w:ascii="Wingdings" w:hAnsi="Wingdings" w:hint="default"/>
        <w:color w:val="005B7F"/>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24D58CB"/>
    <w:multiLevelType w:val="multilevel"/>
    <w:tmpl w:val="60F64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3415636"/>
    <w:multiLevelType w:val="multilevel"/>
    <w:tmpl w:val="082CBDFC"/>
    <w:lvl w:ilvl="0">
      <w:start w:val="1"/>
      <w:numFmt w:val="bullet"/>
      <w:lvlText w:val="–"/>
      <w:lvlJc w:val="left"/>
      <w:pPr>
        <w:ind w:left="1134" w:hanging="283"/>
      </w:pPr>
      <w:rPr>
        <w:rFonts w:ascii="Wingdings" w:hAnsi="Wingdings" w:hint="default"/>
        <w:b/>
        <w:i w:val="0"/>
        <w:color w:val="005B7F"/>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40C3340"/>
    <w:multiLevelType w:val="hybridMultilevel"/>
    <w:tmpl w:val="22848B0C"/>
    <w:lvl w:ilvl="0" w:tplc="3D3C9094">
      <w:start w:val="1"/>
      <w:numFmt w:val="bullet"/>
      <w:pStyle w:val="Bullet-Level2"/>
      <w:lvlText w:val="–"/>
      <w:lvlJc w:val="left"/>
      <w:pPr>
        <w:ind w:left="964" w:hanging="284"/>
      </w:pPr>
      <w:rPr>
        <w:rFonts w:ascii="Wingdings" w:hAnsi="Wingdings" w:hint="default"/>
        <w:b/>
        <w:i w:val="0"/>
        <w:color w:val="005B7F"/>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834534"/>
    <w:multiLevelType w:val="hybridMultilevel"/>
    <w:tmpl w:val="36F0F77E"/>
    <w:lvl w:ilvl="0" w:tplc="57586668">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73803CD"/>
    <w:multiLevelType w:val="multilevel"/>
    <w:tmpl w:val="FCC840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D0C0570"/>
    <w:multiLevelType w:val="hybridMultilevel"/>
    <w:tmpl w:val="A978F3CC"/>
    <w:lvl w:ilvl="0" w:tplc="E48EA2DC">
      <w:start w:val="1"/>
      <w:numFmt w:val="bullet"/>
      <w:lvlText w:val=""/>
      <w:lvlJc w:val="left"/>
      <w:pPr>
        <w:ind w:left="720" w:hanging="360"/>
      </w:pPr>
      <w:rPr>
        <w:rFonts w:ascii="Symbol" w:hAnsi="Symbol" w:hint="default"/>
      </w:rPr>
    </w:lvl>
    <w:lvl w:ilvl="1" w:tplc="52EA3E26" w:tentative="1">
      <w:start w:val="1"/>
      <w:numFmt w:val="bullet"/>
      <w:lvlText w:val="o"/>
      <w:lvlJc w:val="left"/>
      <w:pPr>
        <w:ind w:left="1440" w:hanging="360"/>
      </w:pPr>
      <w:rPr>
        <w:rFonts w:ascii="Courier New" w:hAnsi="Courier New" w:cs="Courier New" w:hint="default"/>
      </w:rPr>
    </w:lvl>
    <w:lvl w:ilvl="2" w:tplc="911448AC" w:tentative="1">
      <w:start w:val="1"/>
      <w:numFmt w:val="bullet"/>
      <w:lvlText w:val=""/>
      <w:lvlJc w:val="left"/>
      <w:pPr>
        <w:ind w:left="2160" w:hanging="360"/>
      </w:pPr>
      <w:rPr>
        <w:rFonts w:ascii="Wingdings" w:hAnsi="Wingdings" w:hint="default"/>
      </w:rPr>
    </w:lvl>
    <w:lvl w:ilvl="3" w:tplc="68225490" w:tentative="1">
      <w:start w:val="1"/>
      <w:numFmt w:val="bullet"/>
      <w:lvlText w:val=""/>
      <w:lvlJc w:val="left"/>
      <w:pPr>
        <w:ind w:left="2880" w:hanging="360"/>
      </w:pPr>
      <w:rPr>
        <w:rFonts w:ascii="Symbol" w:hAnsi="Symbol" w:hint="default"/>
      </w:rPr>
    </w:lvl>
    <w:lvl w:ilvl="4" w:tplc="9BE67604" w:tentative="1">
      <w:start w:val="1"/>
      <w:numFmt w:val="bullet"/>
      <w:lvlText w:val="o"/>
      <w:lvlJc w:val="left"/>
      <w:pPr>
        <w:ind w:left="3600" w:hanging="360"/>
      </w:pPr>
      <w:rPr>
        <w:rFonts w:ascii="Courier New" w:hAnsi="Courier New" w:cs="Courier New" w:hint="default"/>
      </w:rPr>
    </w:lvl>
    <w:lvl w:ilvl="5" w:tplc="F74A7896" w:tentative="1">
      <w:start w:val="1"/>
      <w:numFmt w:val="bullet"/>
      <w:lvlText w:val=""/>
      <w:lvlJc w:val="left"/>
      <w:pPr>
        <w:ind w:left="4320" w:hanging="360"/>
      </w:pPr>
      <w:rPr>
        <w:rFonts w:ascii="Wingdings" w:hAnsi="Wingdings" w:hint="default"/>
      </w:rPr>
    </w:lvl>
    <w:lvl w:ilvl="6" w:tplc="B2EA56CC" w:tentative="1">
      <w:start w:val="1"/>
      <w:numFmt w:val="bullet"/>
      <w:lvlText w:val=""/>
      <w:lvlJc w:val="left"/>
      <w:pPr>
        <w:ind w:left="5040" w:hanging="360"/>
      </w:pPr>
      <w:rPr>
        <w:rFonts w:ascii="Symbol" w:hAnsi="Symbol" w:hint="default"/>
      </w:rPr>
    </w:lvl>
    <w:lvl w:ilvl="7" w:tplc="667E4D88" w:tentative="1">
      <w:start w:val="1"/>
      <w:numFmt w:val="bullet"/>
      <w:lvlText w:val="o"/>
      <w:lvlJc w:val="left"/>
      <w:pPr>
        <w:ind w:left="5760" w:hanging="360"/>
      </w:pPr>
      <w:rPr>
        <w:rFonts w:ascii="Courier New" w:hAnsi="Courier New" w:cs="Courier New" w:hint="default"/>
      </w:rPr>
    </w:lvl>
    <w:lvl w:ilvl="8" w:tplc="A7DC3D8A" w:tentative="1">
      <w:start w:val="1"/>
      <w:numFmt w:val="bullet"/>
      <w:lvlText w:val=""/>
      <w:lvlJc w:val="left"/>
      <w:pPr>
        <w:ind w:left="6480" w:hanging="360"/>
      </w:pPr>
      <w:rPr>
        <w:rFonts w:ascii="Wingdings" w:hAnsi="Wingdings" w:hint="default"/>
      </w:rPr>
    </w:lvl>
  </w:abstractNum>
  <w:abstractNum w:abstractNumId="51" w15:restartNumberingAfterBreak="0">
    <w:nsid w:val="4F246187"/>
    <w:multiLevelType w:val="multilevel"/>
    <w:tmpl w:val="15B0874E"/>
    <w:lvl w:ilvl="0">
      <w:start w:val="1"/>
      <w:numFmt w:val="bullet"/>
      <w:lvlText w:val=""/>
      <w:lvlJc w:val="left"/>
      <w:pPr>
        <w:ind w:left="644" w:hanging="360"/>
      </w:pPr>
      <w:rPr>
        <w:rFonts w:ascii="Symbol" w:hAnsi="Symbol"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1597ABA"/>
    <w:multiLevelType w:val="multilevel"/>
    <w:tmpl w:val="950C9440"/>
    <w:lvl w:ilvl="0">
      <w:start w:val="1"/>
      <w:numFmt w:val="bullet"/>
      <w:lvlText w:val="w"/>
      <w:lvlJc w:val="left"/>
      <w:pPr>
        <w:ind w:left="908" w:hanging="284"/>
      </w:pPr>
      <w:rPr>
        <w:rFonts w:ascii="Wingdings" w:hAnsi="Wingdings"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1642B74"/>
    <w:multiLevelType w:val="multilevel"/>
    <w:tmpl w:val="C2C0F38A"/>
    <w:lvl w:ilvl="0">
      <w:start w:val="1"/>
      <w:numFmt w:val="bullet"/>
      <w:lvlText w:val=""/>
      <w:lvlJc w:val="left"/>
      <w:pPr>
        <w:ind w:left="851" w:hanging="227"/>
      </w:pPr>
      <w:rPr>
        <w:rFonts w:ascii="Wingdings" w:hAnsi="Wingdings"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1AD2C39"/>
    <w:multiLevelType w:val="hybridMultilevel"/>
    <w:tmpl w:val="ABD20784"/>
    <w:lvl w:ilvl="0" w:tplc="573AA9D4">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1E76283"/>
    <w:multiLevelType w:val="hybridMultilevel"/>
    <w:tmpl w:val="F32458F0"/>
    <w:lvl w:ilvl="0" w:tplc="334EB4BA">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6F4274D"/>
    <w:multiLevelType w:val="multilevel"/>
    <w:tmpl w:val="EFE81650"/>
    <w:lvl w:ilvl="0">
      <w:start w:val="1"/>
      <w:numFmt w:val="bullet"/>
      <w:lvlText w:val="w"/>
      <w:lvlJc w:val="left"/>
      <w:pPr>
        <w:ind w:left="908" w:hanging="284"/>
      </w:pPr>
      <w:rPr>
        <w:rFonts w:ascii="Wingdings" w:hAnsi="Wingdings" w:hint="default"/>
        <w:color w:val="005B7F"/>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83362A7"/>
    <w:multiLevelType w:val="multilevel"/>
    <w:tmpl w:val="F8E874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8" w15:restartNumberingAfterBreak="0">
    <w:nsid w:val="58422EEA"/>
    <w:multiLevelType w:val="hybridMultilevel"/>
    <w:tmpl w:val="FA9864B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59" w15:restartNumberingAfterBreak="0">
    <w:nsid w:val="58AE5C47"/>
    <w:multiLevelType w:val="hybridMultilevel"/>
    <w:tmpl w:val="A8E85320"/>
    <w:lvl w:ilvl="0" w:tplc="573AA9D4">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A472569"/>
    <w:multiLevelType w:val="multilevel"/>
    <w:tmpl w:val="21C4CB50"/>
    <w:lvl w:ilvl="0">
      <w:start w:val="1"/>
      <w:numFmt w:val="bullet"/>
      <w:lvlText w:val=""/>
      <w:lvlJc w:val="left"/>
      <w:pPr>
        <w:ind w:left="1004"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A506A7B"/>
    <w:multiLevelType w:val="hybridMultilevel"/>
    <w:tmpl w:val="77F0C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B1C0FEA"/>
    <w:multiLevelType w:val="multilevel"/>
    <w:tmpl w:val="D668F2D8"/>
    <w:lvl w:ilvl="0">
      <w:start w:val="1"/>
      <w:numFmt w:val="bullet"/>
      <w:lvlText w:val=""/>
      <w:lvlJc w:val="left"/>
      <w:pPr>
        <w:ind w:left="851" w:hanging="284"/>
      </w:pPr>
      <w:rPr>
        <w:rFonts w:ascii="Symbol" w:hAnsi="Symbol"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C8A5940"/>
    <w:multiLevelType w:val="hybridMultilevel"/>
    <w:tmpl w:val="7C3EE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F870355"/>
    <w:multiLevelType w:val="multilevel"/>
    <w:tmpl w:val="F8043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15D792B"/>
    <w:multiLevelType w:val="multilevel"/>
    <w:tmpl w:val="401272A2"/>
    <w:lvl w:ilvl="0">
      <w:start w:val="1"/>
      <w:numFmt w:val="bullet"/>
      <w:lvlText w:val="§"/>
      <w:lvlJc w:val="left"/>
      <w:pPr>
        <w:ind w:left="1021" w:hanging="170"/>
      </w:pPr>
      <w:rPr>
        <w:rFonts w:ascii="Wingdings" w:hAnsi="Wingdings"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2521F6F"/>
    <w:multiLevelType w:val="multilevel"/>
    <w:tmpl w:val="57E0B318"/>
    <w:lvl w:ilvl="0">
      <w:start w:val="1"/>
      <w:numFmt w:val="bullet"/>
      <w:lvlText w:val=""/>
      <w:lvlJc w:val="left"/>
      <w:pPr>
        <w:ind w:left="1004"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637289B"/>
    <w:multiLevelType w:val="hybridMultilevel"/>
    <w:tmpl w:val="DE526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7160D6C"/>
    <w:multiLevelType w:val="hybridMultilevel"/>
    <w:tmpl w:val="887A4F8E"/>
    <w:lvl w:ilvl="0" w:tplc="F3523CE4">
      <w:start w:val="1"/>
      <w:numFmt w:val="bullet"/>
      <w:pStyle w:val="Bullet-Level3"/>
      <w:lvlText w:val="§"/>
      <w:lvlJc w:val="left"/>
      <w:pPr>
        <w:ind w:left="1134" w:hanging="227"/>
      </w:pPr>
      <w:rPr>
        <w:rFonts w:ascii="Wingdings" w:hAnsi="Wingdings" w:hint="default"/>
        <w:color w:val="005B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7BA0D89"/>
    <w:multiLevelType w:val="hybridMultilevel"/>
    <w:tmpl w:val="0018CFCC"/>
    <w:lvl w:ilvl="0" w:tplc="57586668">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AF34B48"/>
    <w:multiLevelType w:val="multilevel"/>
    <w:tmpl w:val="C2C0F38A"/>
    <w:lvl w:ilvl="0">
      <w:start w:val="1"/>
      <w:numFmt w:val="bullet"/>
      <w:lvlText w:val=""/>
      <w:lvlJc w:val="left"/>
      <w:pPr>
        <w:ind w:left="851" w:hanging="227"/>
      </w:pPr>
      <w:rPr>
        <w:rFonts w:ascii="Wingdings" w:hAnsi="Wingdings"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0BD574C"/>
    <w:multiLevelType w:val="multilevel"/>
    <w:tmpl w:val="A46AF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25E4FE5"/>
    <w:multiLevelType w:val="hybridMultilevel"/>
    <w:tmpl w:val="A49C82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5866279"/>
    <w:multiLevelType w:val="multilevel"/>
    <w:tmpl w:val="4C720642"/>
    <w:lvl w:ilvl="0">
      <w:start w:val="1"/>
      <w:numFmt w:val="bullet"/>
      <w:lvlText w:val="–"/>
      <w:lvlJc w:val="left"/>
      <w:pPr>
        <w:ind w:left="908" w:hanging="284"/>
      </w:pPr>
      <w:rPr>
        <w:rFonts w:ascii="Wingdings" w:hAnsi="Wingdings" w:hint="default"/>
        <w:b/>
        <w:i w:val="0"/>
        <w:color w:val="005B7F"/>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8425F69"/>
    <w:multiLevelType w:val="hybridMultilevel"/>
    <w:tmpl w:val="2286B38A"/>
    <w:lvl w:ilvl="0" w:tplc="573AA9D4">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E473ECD"/>
    <w:multiLevelType w:val="hybridMultilevel"/>
    <w:tmpl w:val="1B2477E8"/>
    <w:lvl w:ilvl="0" w:tplc="57586668">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8595205">
    <w:abstractNumId w:val="15"/>
  </w:num>
  <w:num w:numId="2" w16cid:durableId="897130821">
    <w:abstractNumId w:val="37"/>
  </w:num>
  <w:num w:numId="3" w16cid:durableId="1507017442">
    <w:abstractNumId w:val="43"/>
  </w:num>
  <w:num w:numId="4" w16cid:durableId="834494192">
    <w:abstractNumId w:val="0"/>
  </w:num>
  <w:num w:numId="5" w16cid:durableId="68619390">
    <w:abstractNumId w:val="28"/>
  </w:num>
  <w:num w:numId="6" w16cid:durableId="860164686">
    <w:abstractNumId w:val="61"/>
  </w:num>
  <w:num w:numId="7" w16cid:durableId="662320394">
    <w:abstractNumId w:val="58"/>
  </w:num>
  <w:num w:numId="8" w16cid:durableId="1483427557">
    <w:abstractNumId w:val="6"/>
  </w:num>
  <w:num w:numId="9" w16cid:durableId="1889296382">
    <w:abstractNumId w:val="6"/>
    <w:lvlOverride w:ilvl="0">
      <w:startOverride w:val="1"/>
    </w:lvlOverride>
  </w:num>
  <w:num w:numId="10" w16cid:durableId="1980063943">
    <w:abstractNumId w:val="21"/>
  </w:num>
  <w:num w:numId="11" w16cid:durableId="931620620">
    <w:abstractNumId w:val="8"/>
  </w:num>
  <w:num w:numId="12" w16cid:durableId="514729260">
    <w:abstractNumId w:val="22"/>
  </w:num>
  <w:num w:numId="13" w16cid:durableId="66464803">
    <w:abstractNumId w:val="69"/>
  </w:num>
  <w:num w:numId="14" w16cid:durableId="473913022">
    <w:abstractNumId w:val="40"/>
  </w:num>
  <w:num w:numId="15" w16cid:durableId="79640331">
    <w:abstractNumId w:val="75"/>
  </w:num>
  <w:num w:numId="16" w16cid:durableId="1465806740">
    <w:abstractNumId w:val="48"/>
  </w:num>
  <w:num w:numId="17" w16cid:durableId="1527671878">
    <w:abstractNumId w:val="32"/>
  </w:num>
  <w:num w:numId="18" w16cid:durableId="1345130239">
    <w:abstractNumId w:val="44"/>
  </w:num>
  <w:num w:numId="19" w16cid:durableId="1803034325">
    <w:abstractNumId w:val="66"/>
  </w:num>
  <w:num w:numId="20" w16cid:durableId="592594207">
    <w:abstractNumId w:val="16"/>
  </w:num>
  <w:num w:numId="21" w16cid:durableId="1906917735">
    <w:abstractNumId w:val="60"/>
  </w:num>
  <w:num w:numId="22" w16cid:durableId="631863122">
    <w:abstractNumId w:val="51"/>
  </w:num>
  <w:num w:numId="23" w16cid:durableId="69041899">
    <w:abstractNumId w:val="47"/>
  </w:num>
  <w:num w:numId="24" w16cid:durableId="1681081318">
    <w:abstractNumId w:val="62"/>
  </w:num>
  <w:num w:numId="25" w16cid:durableId="1487084390">
    <w:abstractNumId w:val="20"/>
  </w:num>
  <w:num w:numId="26" w16cid:durableId="1393770662">
    <w:abstractNumId w:val="53"/>
  </w:num>
  <w:num w:numId="27" w16cid:durableId="1700740122">
    <w:abstractNumId w:val="68"/>
  </w:num>
  <w:num w:numId="28" w16cid:durableId="449009502">
    <w:abstractNumId w:val="65"/>
  </w:num>
  <w:num w:numId="29" w16cid:durableId="1506239838">
    <w:abstractNumId w:val="70"/>
  </w:num>
  <w:num w:numId="30" w16cid:durableId="925966863">
    <w:abstractNumId w:val="1"/>
  </w:num>
  <w:num w:numId="31" w16cid:durableId="959728709">
    <w:abstractNumId w:val="52"/>
  </w:num>
  <w:num w:numId="32" w16cid:durableId="178475073">
    <w:abstractNumId w:val="38"/>
  </w:num>
  <w:num w:numId="33" w16cid:durableId="1029452474">
    <w:abstractNumId w:val="17"/>
  </w:num>
  <w:num w:numId="34" w16cid:durableId="477235726">
    <w:abstractNumId w:val="11"/>
  </w:num>
  <w:num w:numId="35" w16cid:durableId="1720199693">
    <w:abstractNumId w:val="29"/>
  </w:num>
  <w:num w:numId="36" w16cid:durableId="905260152">
    <w:abstractNumId w:val="56"/>
  </w:num>
  <w:num w:numId="37" w16cid:durableId="1076588758">
    <w:abstractNumId w:val="18"/>
  </w:num>
  <w:num w:numId="38" w16cid:durableId="1103568806">
    <w:abstractNumId w:val="73"/>
  </w:num>
  <w:num w:numId="39" w16cid:durableId="1986153855">
    <w:abstractNumId w:val="46"/>
  </w:num>
  <w:num w:numId="40" w16cid:durableId="546070851">
    <w:abstractNumId w:val="19"/>
  </w:num>
  <w:num w:numId="41" w16cid:durableId="1832259450">
    <w:abstractNumId w:val="72"/>
  </w:num>
  <w:num w:numId="42" w16cid:durableId="176235678">
    <w:abstractNumId w:val="4"/>
  </w:num>
  <w:num w:numId="43" w16cid:durableId="1022828317">
    <w:abstractNumId w:val="2"/>
  </w:num>
  <w:num w:numId="44" w16cid:durableId="399209563">
    <w:abstractNumId w:val="36"/>
  </w:num>
  <w:num w:numId="45" w16cid:durableId="445345386">
    <w:abstractNumId w:val="24"/>
  </w:num>
  <w:num w:numId="46" w16cid:durableId="1170873731">
    <w:abstractNumId w:val="50"/>
  </w:num>
  <w:num w:numId="47" w16cid:durableId="811367576">
    <w:abstractNumId w:val="39"/>
  </w:num>
  <w:num w:numId="48" w16cid:durableId="721177891">
    <w:abstractNumId w:val="23"/>
  </w:num>
  <w:num w:numId="49" w16cid:durableId="1569463577">
    <w:abstractNumId w:val="7"/>
  </w:num>
  <w:num w:numId="50" w16cid:durableId="1737362061">
    <w:abstractNumId w:val="67"/>
  </w:num>
  <w:num w:numId="51" w16cid:durableId="1916745123">
    <w:abstractNumId w:val="63"/>
  </w:num>
  <w:num w:numId="52" w16cid:durableId="1200974829">
    <w:abstractNumId w:val="54"/>
  </w:num>
  <w:num w:numId="53" w16cid:durableId="1035816706">
    <w:abstractNumId w:val="59"/>
  </w:num>
  <w:num w:numId="54" w16cid:durableId="1036732913">
    <w:abstractNumId w:val="74"/>
  </w:num>
  <w:num w:numId="55" w16cid:durableId="1054280047">
    <w:abstractNumId w:val="27"/>
  </w:num>
  <w:num w:numId="56" w16cid:durableId="298925637">
    <w:abstractNumId w:val="14"/>
  </w:num>
  <w:num w:numId="57" w16cid:durableId="768351372">
    <w:abstractNumId w:val="30"/>
  </w:num>
  <w:num w:numId="58" w16cid:durableId="1804888702">
    <w:abstractNumId w:val="64"/>
  </w:num>
  <w:num w:numId="59" w16cid:durableId="481508697">
    <w:abstractNumId w:val="33"/>
  </w:num>
  <w:num w:numId="60" w16cid:durableId="372735045">
    <w:abstractNumId w:val="35"/>
  </w:num>
  <w:num w:numId="61" w16cid:durableId="2001810679">
    <w:abstractNumId w:val="31"/>
  </w:num>
  <w:num w:numId="62" w16cid:durableId="1927417156">
    <w:abstractNumId w:val="25"/>
  </w:num>
  <w:num w:numId="63" w16cid:durableId="1180657949">
    <w:abstractNumId w:val="71"/>
  </w:num>
  <w:num w:numId="64" w16cid:durableId="2060664939">
    <w:abstractNumId w:val="26"/>
  </w:num>
  <w:num w:numId="65" w16cid:durableId="557940183">
    <w:abstractNumId w:val="10"/>
  </w:num>
  <w:num w:numId="66" w16cid:durableId="102043737">
    <w:abstractNumId w:val="3"/>
  </w:num>
  <w:num w:numId="67" w16cid:durableId="361134523">
    <w:abstractNumId w:val="49"/>
  </w:num>
  <w:num w:numId="68" w16cid:durableId="2115394506">
    <w:abstractNumId w:val="57"/>
  </w:num>
  <w:num w:numId="69" w16cid:durableId="719787327">
    <w:abstractNumId w:val="13"/>
  </w:num>
  <w:num w:numId="70" w16cid:durableId="1211697269">
    <w:abstractNumId w:val="45"/>
  </w:num>
  <w:num w:numId="71" w16cid:durableId="1479568953">
    <w:abstractNumId w:val="5"/>
  </w:num>
  <w:num w:numId="72" w16cid:durableId="337777552">
    <w:abstractNumId w:val="41"/>
  </w:num>
  <w:num w:numId="73" w16cid:durableId="520432698">
    <w:abstractNumId w:val="9"/>
  </w:num>
  <w:num w:numId="74" w16cid:durableId="1718236341">
    <w:abstractNumId w:val="34"/>
  </w:num>
  <w:num w:numId="75" w16cid:durableId="1226377266">
    <w:abstractNumId w:val="42"/>
  </w:num>
  <w:num w:numId="76" w16cid:durableId="1276130981">
    <w:abstractNumId w:val="55"/>
  </w:num>
  <w:num w:numId="77" w16cid:durableId="15957422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displayBackgroundShape/>
  <w:bordersDoNotSurroundHeader/>
  <w:bordersDoNotSurroundFooter/>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EE2"/>
    <w:rsid w:val="00006497"/>
    <w:rsid w:val="00011E8C"/>
    <w:rsid w:val="00016713"/>
    <w:rsid w:val="00017C32"/>
    <w:rsid w:val="00022BAA"/>
    <w:rsid w:val="00023439"/>
    <w:rsid w:val="00033071"/>
    <w:rsid w:val="000442F1"/>
    <w:rsid w:val="00047FBA"/>
    <w:rsid w:val="000622F3"/>
    <w:rsid w:val="00062BC1"/>
    <w:rsid w:val="00065C20"/>
    <w:rsid w:val="00073BD0"/>
    <w:rsid w:val="00076A58"/>
    <w:rsid w:val="000777A9"/>
    <w:rsid w:val="00095A1B"/>
    <w:rsid w:val="000A2633"/>
    <w:rsid w:val="000A55D8"/>
    <w:rsid w:val="000A796D"/>
    <w:rsid w:val="000B1617"/>
    <w:rsid w:val="000D674A"/>
    <w:rsid w:val="000E3084"/>
    <w:rsid w:val="000F6C69"/>
    <w:rsid w:val="00104BA7"/>
    <w:rsid w:val="0011031D"/>
    <w:rsid w:val="00114322"/>
    <w:rsid w:val="00121701"/>
    <w:rsid w:val="00127B08"/>
    <w:rsid w:val="001301D1"/>
    <w:rsid w:val="001339FF"/>
    <w:rsid w:val="0014646D"/>
    <w:rsid w:val="00154F00"/>
    <w:rsid w:val="00176778"/>
    <w:rsid w:val="00181EE3"/>
    <w:rsid w:val="001834BB"/>
    <w:rsid w:val="00183766"/>
    <w:rsid w:val="00193140"/>
    <w:rsid w:val="001A1044"/>
    <w:rsid w:val="001A46F7"/>
    <w:rsid w:val="001C7B62"/>
    <w:rsid w:val="001D1A9B"/>
    <w:rsid w:val="001E1F7E"/>
    <w:rsid w:val="00202259"/>
    <w:rsid w:val="00202435"/>
    <w:rsid w:val="00202EA1"/>
    <w:rsid w:val="00220443"/>
    <w:rsid w:val="00226F8F"/>
    <w:rsid w:val="00243919"/>
    <w:rsid w:val="00246E62"/>
    <w:rsid w:val="00263163"/>
    <w:rsid w:val="00264292"/>
    <w:rsid w:val="00264352"/>
    <w:rsid w:val="002654F4"/>
    <w:rsid w:val="00270722"/>
    <w:rsid w:val="00270B20"/>
    <w:rsid w:val="00282895"/>
    <w:rsid w:val="00283A2B"/>
    <w:rsid w:val="00294A0D"/>
    <w:rsid w:val="002B10B1"/>
    <w:rsid w:val="002C4DDC"/>
    <w:rsid w:val="002C60BA"/>
    <w:rsid w:val="002C781E"/>
    <w:rsid w:val="002C7B23"/>
    <w:rsid w:val="002D2AC3"/>
    <w:rsid w:val="002D5265"/>
    <w:rsid w:val="002D5906"/>
    <w:rsid w:val="002E6383"/>
    <w:rsid w:val="002F4FAB"/>
    <w:rsid w:val="002F7220"/>
    <w:rsid w:val="00314BD8"/>
    <w:rsid w:val="00315431"/>
    <w:rsid w:val="00316F3F"/>
    <w:rsid w:val="00331D15"/>
    <w:rsid w:val="003461D9"/>
    <w:rsid w:val="00350594"/>
    <w:rsid w:val="00356DC4"/>
    <w:rsid w:val="00372265"/>
    <w:rsid w:val="003726F9"/>
    <w:rsid w:val="00372CC5"/>
    <w:rsid w:val="00380B86"/>
    <w:rsid w:val="00384B59"/>
    <w:rsid w:val="0038657A"/>
    <w:rsid w:val="003A7F83"/>
    <w:rsid w:val="003B5F7F"/>
    <w:rsid w:val="003C202B"/>
    <w:rsid w:val="003C24AB"/>
    <w:rsid w:val="003C49FF"/>
    <w:rsid w:val="003D7AA9"/>
    <w:rsid w:val="003F4C48"/>
    <w:rsid w:val="003F5047"/>
    <w:rsid w:val="0040194F"/>
    <w:rsid w:val="00424EB0"/>
    <w:rsid w:val="00437C2B"/>
    <w:rsid w:val="00442605"/>
    <w:rsid w:val="004514E9"/>
    <w:rsid w:val="0045218A"/>
    <w:rsid w:val="004547E9"/>
    <w:rsid w:val="00461918"/>
    <w:rsid w:val="0046251C"/>
    <w:rsid w:val="0046716D"/>
    <w:rsid w:val="00467D89"/>
    <w:rsid w:val="00474174"/>
    <w:rsid w:val="004812DB"/>
    <w:rsid w:val="00485D95"/>
    <w:rsid w:val="004871E2"/>
    <w:rsid w:val="0049051C"/>
    <w:rsid w:val="004A0289"/>
    <w:rsid w:val="004A6AD7"/>
    <w:rsid w:val="004B63E4"/>
    <w:rsid w:val="004C3B7C"/>
    <w:rsid w:val="004C3FFE"/>
    <w:rsid w:val="004C5A48"/>
    <w:rsid w:val="004D1A20"/>
    <w:rsid w:val="004D2148"/>
    <w:rsid w:val="004D7452"/>
    <w:rsid w:val="004E07D8"/>
    <w:rsid w:val="004E2DD0"/>
    <w:rsid w:val="004E374D"/>
    <w:rsid w:val="004F0AAF"/>
    <w:rsid w:val="004F4E9D"/>
    <w:rsid w:val="0051461D"/>
    <w:rsid w:val="00521022"/>
    <w:rsid w:val="00527B1A"/>
    <w:rsid w:val="00527EAD"/>
    <w:rsid w:val="00537BCC"/>
    <w:rsid w:val="00553166"/>
    <w:rsid w:val="00554B33"/>
    <w:rsid w:val="0055555E"/>
    <w:rsid w:val="00564C80"/>
    <w:rsid w:val="005861E9"/>
    <w:rsid w:val="005A0E87"/>
    <w:rsid w:val="005A20F4"/>
    <w:rsid w:val="005B4807"/>
    <w:rsid w:val="005B7BA5"/>
    <w:rsid w:val="005C0335"/>
    <w:rsid w:val="005C4302"/>
    <w:rsid w:val="005E3A22"/>
    <w:rsid w:val="005F02EF"/>
    <w:rsid w:val="005F7793"/>
    <w:rsid w:val="00613D61"/>
    <w:rsid w:val="00615DF1"/>
    <w:rsid w:val="00617B56"/>
    <w:rsid w:val="00622BE3"/>
    <w:rsid w:val="006231E7"/>
    <w:rsid w:val="00627AE3"/>
    <w:rsid w:val="00645885"/>
    <w:rsid w:val="00667086"/>
    <w:rsid w:val="00681998"/>
    <w:rsid w:val="00684212"/>
    <w:rsid w:val="0068484C"/>
    <w:rsid w:val="0068780E"/>
    <w:rsid w:val="00691FB1"/>
    <w:rsid w:val="006A7ED0"/>
    <w:rsid w:val="006B51B2"/>
    <w:rsid w:val="006D0A59"/>
    <w:rsid w:val="006D0E2D"/>
    <w:rsid w:val="006E52BD"/>
    <w:rsid w:val="006E6DB8"/>
    <w:rsid w:val="006F29CB"/>
    <w:rsid w:val="007028E6"/>
    <w:rsid w:val="00704C5F"/>
    <w:rsid w:val="00715299"/>
    <w:rsid w:val="00723022"/>
    <w:rsid w:val="00726503"/>
    <w:rsid w:val="007314B5"/>
    <w:rsid w:val="00734ADF"/>
    <w:rsid w:val="00734C9D"/>
    <w:rsid w:val="007366D8"/>
    <w:rsid w:val="00744BC0"/>
    <w:rsid w:val="0074515F"/>
    <w:rsid w:val="00751ED0"/>
    <w:rsid w:val="00757193"/>
    <w:rsid w:val="00763741"/>
    <w:rsid w:val="0076447F"/>
    <w:rsid w:val="0077171B"/>
    <w:rsid w:val="00777EE2"/>
    <w:rsid w:val="007811BC"/>
    <w:rsid w:val="00784D03"/>
    <w:rsid w:val="0079373D"/>
    <w:rsid w:val="00796F5A"/>
    <w:rsid w:val="007A3358"/>
    <w:rsid w:val="007A3CC2"/>
    <w:rsid w:val="007A4F28"/>
    <w:rsid w:val="007A6F9C"/>
    <w:rsid w:val="007B19B1"/>
    <w:rsid w:val="007C6499"/>
    <w:rsid w:val="007F0BD7"/>
    <w:rsid w:val="007F31DC"/>
    <w:rsid w:val="007F78BD"/>
    <w:rsid w:val="00804240"/>
    <w:rsid w:val="008106A8"/>
    <w:rsid w:val="00823856"/>
    <w:rsid w:val="008264D5"/>
    <w:rsid w:val="008267B9"/>
    <w:rsid w:val="008370B6"/>
    <w:rsid w:val="00851714"/>
    <w:rsid w:val="00857501"/>
    <w:rsid w:val="00863A9A"/>
    <w:rsid w:val="00864AD7"/>
    <w:rsid w:val="00871713"/>
    <w:rsid w:val="00873F94"/>
    <w:rsid w:val="00875847"/>
    <w:rsid w:val="00875E6B"/>
    <w:rsid w:val="00881D5C"/>
    <w:rsid w:val="0088280B"/>
    <w:rsid w:val="008914A9"/>
    <w:rsid w:val="00891F44"/>
    <w:rsid w:val="008978C0"/>
    <w:rsid w:val="008A2A51"/>
    <w:rsid w:val="008B770C"/>
    <w:rsid w:val="008C04ED"/>
    <w:rsid w:val="008D6792"/>
    <w:rsid w:val="008E2D0E"/>
    <w:rsid w:val="008E5873"/>
    <w:rsid w:val="008E7FBE"/>
    <w:rsid w:val="008F4684"/>
    <w:rsid w:val="008F6270"/>
    <w:rsid w:val="00903459"/>
    <w:rsid w:val="00904C63"/>
    <w:rsid w:val="00917282"/>
    <w:rsid w:val="00920515"/>
    <w:rsid w:val="00923BA6"/>
    <w:rsid w:val="009248A7"/>
    <w:rsid w:val="009332B1"/>
    <w:rsid w:val="00945BE5"/>
    <w:rsid w:val="00963266"/>
    <w:rsid w:val="0096502B"/>
    <w:rsid w:val="00966DEE"/>
    <w:rsid w:val="00973A34"/>
    <w:rsid w:val="00974849"/>
    <w:rsid w:val="009909CF"/>
    <w:rsid w:val="009A0FA1"/>
    <w:rsid w:val="009A5246"/>
    <w:rsid w:val="009A578C"/>
    <w:rsid w:val="009B079F"/>
    <w:rsid w:val="009B10A5"/>
    <w:rsid w:val="009B7A6C"/>
    <w:rsid w:val="009C4721"/>
    <w:rsid w:val="009E1973"/>
    <w:rsid w:val="009E288B"/>
    <w:rsid w:val="009E34F9"/>
    <w:rsid w:val="009E5BF2"/>
    <w:rsid w:val="009F7939"/>
    <w:rsid w:val="00A0363A"/>
    <w:rsid w:val="00A061EC"/>
    <w:rsid w:val="00A0663C"/>
    <w:rsid w:val="00A1473A"/>
    <w:rsid w:val="00A30572"/>
    <w:rsid w:val="00A405F2"/>
    <w:rsid w:val="00A43DD8"/>
    <w:rsid w:val="00A45729"/>
    <w:rsid w:val="00A51DEF"/>
    <w:rsid w:val="00A701C1"/>
    <w:rsid w:val="00A70BB9"/>
    <w:rsid w:val="00A72EE0"/>
    <w:rsid w:val="00A766DA"/>
    <w:rsid w:val="00A9029E"/>
    <w:rsid w:val="00AA2077"/>
    <w:rsid w:val="00AA4659"/>
    <w:rsid w:val="00AA7DCF"/>
    <w:rsid w:val="00AB1251"/>
    <w:rsid w:val="00AD0421"/>
    <w:rsid w:val="00AD4378"/>
    <w:rsid w:val="00AE1275"/>
    <w:rsid w:val="00AE145D"/>
    <w:rsid w:val="00AE3B88"/>
    <w:rsid w:val="00AE403E"/>
    <w:rsid w:val="00AE6077"/>
    <w:rsid w:val="00B06EE2"/>
    <w:rsid w:val="00B1739C"/>
    <w:rsid w:val="00B2146B"/>
    <w:rsid w:val="00B27982"/>
    <w:rsid w:val="00B363CD"/>
    <w:rsid w:val="00B40C7E"/>
    <w:rsid w:val="00B43EE3"/>
    <w:rsid w:val="00B44B50"/>
    <w:rsid w:val="00B4703F"/>
    <w:rsid w:val="00B52739"/>
    <w:rsid w:val="00B71AD1"/>
    <w:rsid w:val="00B764E2"/>
    <w:rsid w:val="00B9266A"/>
    <w:rsid w:val="00B92DC9"/>
    <w:rsid w:val="00BA1A74"/>
    <w:rsid w:val="00BB05E3"/>
    <w:rsid w:val="00BB193A"/>
    <w:rsid w:val="00BB2A1F"/>
    <w:rsid w:val="00BB69C1"/>
    <w:rsid w:val="00BC4215"/>
    <w:rsid w:val="00BC4451"/>
    <w:rsid w:val="00BC60C4"/>
    <w:rsid w:val="00BE0277"/>
    <w:rsid w:val="00BE1F52"/>
    <w:rsid w:val="00BE60B9"/>
    <w:rsid w:val="00BE7469"/>
    <w:rsid w:val="00BF30CF"/>
    <w:rsid w:val="00BF6519"/>
    <w:rsid w:val="00C17799"/>
    <w:rsid w:val="00C17F8E"/>
    <w:rsid w:val="00C3094F"/>
    <w:rsid w:val="00C31E16"/>
    <w:rsid w:val="00C344C6"/>
    <w:rsid w:val="00C525CD"/>
    <w:rsid w:val="00C54830"/>
    <w:rsid w:val="00C5727D"/>
    <w:rsid w:val="00C646B6"/>
    <w:rsid w:val="00C70029"/>
    <w:rsid w:val="00C8258C"/>
    <w:rsid w:val="00C84741"/>
    <w:rsid w:val="00C85DDF"/>
    <w:rsid w:val="00C874B6"/>
    <w:rsid w:val="00CA42B1"/>
    <w:rsid w:val="00CC19E5"/>
    <w:rsid w:val="00CC3831"/>
    <w:rsid w:val="00CD6155"/>
    <w:rsid w:val="00CE0EEB"/>
    <w:rsid w:val="00CE6B8C"/>
    <w:rsid w:val="00D03D86"/>
    <w:rsid w:val="00D058E6"/>
    <w:rsid w:val="00D06FA0"/>
    <w:rsid w:val="00D1098D"/>
    <w:rsid w:val="00D14597"/>
    <w:rsid w:val="00D16839"/>
    <w:rsid w:val="00D239FA"/>
    <w:rsid w:val="00D33CEF"/>
    <w:rsid w:val="00D34D06"/>
    <w:rsid w:val="00D366C7"/>
    <w:rsid w:val="00D45C40"/>
    <w:rsid w:val="00D5545D"/>
    <w:rsid w:val="00D55714"/>
    <w:rsid w:val="00D614DA"/>
    <w:rsid w:val="00D62F2B"/>
    <w:rsid w:val="00D70F22"/>
    <w:rsid w:val="00D841D2"/>
    <w:rsid w:val="00D84BB0"/>
    <w:rsid w:val="00D91F2B"/>
    <w:rsid w:val="00D92556"/>
    <w:rsid w:val="00DA646B"/>
    <w:rsid w:val="00DB2F74"/>
    <w:rsid w:val="00DB7211"/>
    <w:rsid w:val="00DC5774"/>
    <w:rsid w:val="00DD1C69"/>
    <w:rsid w:val="00DD57F1"/>
    <w:rsid w:val="00DD5FBF"/>
    <w:rsid w:val="00DD77E9"/>
    <w:rsid w:val="00DE1079"/>
    <w:rsid w:val="00DE5F70"/>
    <w:rsid w:val="00DF3140"/>
    <w:rsid w:val="00E037D8"/>
    <w:rsid w:val="00E04CEC"/>
    <w:rsid w:val="00E12978"/>
    <w:rsid w:val="00E20A61"/>
    <w:rsid w:val="00E228F9"/>
    <w:rsid w:val="00E26533"/>
    <w:rsid w:val="00E44B25"/>
    <w:rsid w:val="00E5357E"/>
    <w:rsid w:val="00E549B7"/>
    <w:rsid w:val="00E56662"/>
    <w:rsid w:val="00E61264"/>
    <w:rsid w:val="00E65DF0"/>
    <w:rsid w:val="00E75F66"/>
    <w:rsid w:val="00E84212"/>
    <w:rsid w:val="00E91295"/>
    <w:rsid w:val="00E9167C"/>
    <w:rsid w:val="00E94F86"/>
    <w:rsid w:val="00EB1D27"/>
    <w:rsid w:val="00EB5BF7"/>
    <w:rsid w:val="00EC02EF"/>
    <w:rsid w:val="00EC4E2D"/>
    <w:rsid w:val="00EC6802"/>
    <w:rsid w:val="00ED427D"/>
    <w:rsid w:val="00ED5E3A"/>
    <w:rsid w:val="00ED74EE"/>
    <w:rsid w:val="00EE05E1"/>
    <w:rsid w:val="00EE6475"/>
    <w:rsid w:val="00EE6D8F"/>
    <w:rsid w:val="00EF394F"/>
    <w:rsid w:val="00EF4A26"/>
    <w:rsid w:val="00EF4DD4"/>
    <w:rsid w:val="00F02E45"/>
    <w:rsid w:val="00F04026"/>
    <w:rsid w:val="00F23504"/>
    <w:rsid w:val="00F31CAA"/>
    <w:rsid w:val="00F400AC"/>
    <w:rsid w:val="00F468AB"/>
    <w:rsid w:val="00F51D9F"/>
    <w:rsid w:val="00F55218"/>
    <w:rsid w:val="00F6009B"/>
    <w:rsid w:val="00F60225"/>
    <w:rsid w:val="00F60346"/>
    <w:rsid w:val="00F67D3B"/>
    <w:rsid w:val="00F745C5"/>
    <w:rsid w:val="00F823A9"/>
    <w:rsid w:val="00F830AE"/>
    <w:rsid w:val="00F90145"/>
    <w:rsid w:val="00F92D02"/>
    <w:rsid w:val="00FA192C"/>
    <w:rsid w:val="00FB1584"/>
    <w:rsid w:val="00FB3FB2"/>
    <w:rsid w:val="00FB7070"/>
    <w:rsid w:val="00FD0926"/>
    <w:rsid w:val="00FD588B"/>
    <w:rsid w:val="00FD66D5"/>
    <w:rsid w:val="00FE2AB9"/>
    <w:rsid w:val="00FE6764"/>
    <w:rsid w:val="00FE706B"/>
    <w:rsid w:val="00FF21DE"/>
    <w:rsid w:val="00FF2F8F"/>
    <w:rsid w:val="2F3FAEE8"/>
    <w:rsid w:val="56F8F21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v:textbox inset="5.85pt,.7pt,5.85pt,.7pt"/>
    </o:shapedefaults>
    <o:shapelayout v:ext="edit">
      <o:idmap v:ext="edit" data="2"/>
    </o:shapelayout>
  </w:shapeDefaults>
  <w:decimalSymbol w:val="."/>
  <w:listSeparator w:val=","/>
  <w14:docId w14:val="20C53EDB"/>
  <w15:chartTrackingRefBased/>
  <w15:docId w15:val="{8975E9B4-CB59-1B46-B28C-FA393E6A7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6A8"/>
    <w:pPr>
      <w:spacing w:after="200" w:line="280" w:lineRule="atLeast"/>
    </w:pPr>
    <w:rPr>
      <w:rFonts w:ascii="Arial" w:hAnsi="Arial"/>
      <w:sz w:val="20"/>
    </w:rPr>
  </w:style>
  <w:style w:type="paragraph" w:styleId="Heading1">
    <w:name w:val="heading 1"/>
    <w:basedOn w:val="Normal"/>
    <w:next w:val="Normal"/>
    <w:link w:val="Heading1Char"/>
    <w:uiPriority w:val="9"/>
    <w:qFormat/>
    <w:rsid w:val="007314B5"/>
    <w:pPr>
      <w:keepNext/>
      <w:keepLines/>
      <w:spacing w:before="520"/>
      <w:outlineLvl w:val="0"/>
    </w:pPr>
    <w:rPr>
      <w:rFonts w:eastAsiaTheme="majorEastAsia" w:cs="Times New Roman (Headings CS)"/>
      <w:b/>
      <w:color w:val="005B7F"/>
      <w:spacing w:val="6"/>
      <w:sz w:val="36"/>
      <w:szCs w:val="32"/>
    </w:rPr>
  </w:style>
  <w:style w:type="paragraph" w:styleId="Heading2">
    <w:name w:val="heading 2"/>
    <w:basedOn w:val="Normal"/>
    <w:next w:val="Normal"/>
    <w:link w:val="Heading2Char"/>
    <w:uiPriority w:val="9"/>
    <w:unhideWhenUsed/>
    <w:qFormat/>
    <w:rsid w:val="008106A8"/>
    <w:pPr>
      <w:keepNext/>
      <w:keepLines/>
      <w:spacing w:before="440" w:after="120"/>
      <w:outlineLvl w:val="1"/>
    </w:pPr>
    <w:rPr>
      <w:rFonts w:eastAsiaTheme="majorEastAsia" w:cs="Times New Roman (Headings CS)"/>
      <w:b/>
      <w:color w:val="2B8F92"/>
      <w:sz w:val="28"/>
      <w:szCs w:val="26"/>
    </w:rPr>
  </w:style>
  <w:style w:type="paragraph" w:styleId="Heading3">
    <w:name w:val="heading 3"/>
    <w:basedOn w:val="Normal"/>
    <w:next w:val="Normal"/>
    <w:link w:val="Heading3Char"/>
    <w:uiPriority w:val="9"/>
    <w:unhideWhenUsed/>
    <w:qFormat/>
    <w:rsid w:val="008106A8"/>
    <w:pPr>
      <w:keepNext/>
      <w:keepLines/>
      <w:spacing w:before="360" w:after="80"/>
      <w:outlineLvl w:val="2"/>
    </w:pPr>
    <w:rPr>
      <w:rFonts w:eastAsiaTheme="majorEastAsia" w:cs="Times New Roman (Headings CS)"/>
      <w:b/>
      <w:color w:val="2B8F92"/>
      <w:sz w:val="22"/>
    </w:rPr>
  </w:style>
  <w:style w:type="paragraph" w:styleId="Heading4">
    <w:name w:val="heading 4"/>
    <w:basedOn w:val="Normal"/>
    <w:next w:val="Normal"/>
    <w:link w:val="Heading4Char"/>
    <w:uiPriority w:val="9"/>
    <w:unhideWhenUsed/>
    <w:qFormat/>
    <w:rsid w:val="005A0E87"/>
    <w:pPr>
      <w:keepNext/>
      <w:keepLines/>
      <w:spacing w:before="40" w:after="80"/>
      <w:outlineLvl w:val="3"/>
    </w:pPr>
    <w:rPr>
      <w:rFonts w:eastAsiaTheme="majorEastAsia" w:cs="Times New Roman (Headings CS)"/>
      <w:b/>
      <w:iCs/>
      <w:color w:val="2B8F92"/>
    </w:rPr>
  </w:style>
  <w:style w:type="paragraph" w:styleId="Heading5">
    <w:name w:val="heading 5"/>
    <w:basedOn w:val="Normal"/>
    <w:next w:val="Normal"/>
    <w:link w:val="Heading5Char"/>
    <w:uiPriority w:val="9"/>
    <w:unhideWhenUsed/>
    <w:qFormat/>
    <w:rsid w:val="005A0E87"/>
    <w:pPr>
      <w:keepNext/>
      <w:keepLines/>
      <w:spacing w:before="40" w:after="80"/>
      <w:outlineLvl w:val="4"/>
    </w:pPr>
    <w:rPr>
      <w:rFonts w:eastAsiaTheme="majorEastAsia" w:cstheme="majorBidi"/>
      <w:color w:val="2B8F92"/>
    </w:rPr>
  </w:style>
  <w:style w:type="paragraph" w:styleId="Heading6">
    <w:name w:val="heading 6"/>
    <w:basedOn w:val="Normal"/>
    <w:next w:val="Normal"/>
    <w:link w:val="Heading6Char"/>
    <w:uiPriority w:val="9"/>
    <w:unhideWhenUsed/>
    <w:qFormat/>
    <w:rsid w:val="00474174"/>
    <w:pPr>
      <w:keepNext/>
      <w:keepLines/>
      <w:spacing w:before="40" w:after="80"/>
      <w:outlineLvl w:val="5"/>
    </w:pPr>
    <w:rPr>
      <w:rFonts w:eastAsiaTheme="majorEastAsia" w:cstheme="majorBidi"/>
      <w:color w:val="005B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06EE2"/>
    <w:rPr>
      <w:rFonts w:ascii="Arial" w:hAnsi="Arial"/>
      <w:sz w:val="20"/>
    </w:rPr>
  </w:style>
  <w:style w:type="character" w:customStyle="1" w:styleId="Heading1Char">
    <w:name w:val="Heading 1 Char"/>
    <w:basedOn w:val="DefaultParagraphFont"/>
    <w:link w:val="Heading1"/>
    <w:uiPriority w:val="9"/>
    <w:rsid w:val="007314B5"/>
    <w:rPr>
      <w:rFonts w:ascii="Arial" w:eastAsiaTheme="majorEastAsia" w:hAnsi="Arial" w:cs="Times New Roman (Headings CS)"/>
      <w:b/>
      <w:color w:val="005B7F"/>
      <w:spacing w:val="6"/>
      <w:sz w:val="36"/>
      <w:szCs w:val="32"/>
    </w:rPr>
  </w:style>
  <w:style w:type="character" w:customStyle="1" w:styleId="Heading2Char">
    <w:name w:val="Heading 2 Char"/>
    <w:basedOn w:val="DefaultParagraphFont"/>
    <w:link w:val="Heading2"/>
    <w:uiPriority w:val="9"/>
    <w:rsid w:val="008106A8"/>
    <w:rPr>
      <w:rFonts w:ascii="Arial" w:eastAsiaTheme="majorEastAsia" w:hAnsi="Arial" w:cs="Times New Roman (Headings CS)"/>
      <w:b/>
      <w:color w:val="2B8F92"/>
      <w:sz w:val="28"/>
      <w:szCs w:val="26"/>
    </w:rPr>
  </w:style>
  <w:style w:type="paragraph" w:styleId="Title">
    <w:name w:val="Title"/>
    <w:basedOn w:val="Normal"/>
    <w:next w:val="Normal"/>
    <w:link w:val="TitleChar"/>
    <w:uiPriority w:val="10"/>
    <w:qFormat/>
    <w:rsid w:val="00D92556"/>
    <w:pPr>
      <w:spacing w:after="360"/>
      <w:contextualSpacing/>
    </w:pPr>
    <w:rPr>
      <w:rFonts w:eastAsiaTheme="majorEastAsia" w:cs="Times New Roman (Headings CS)"/>
      <w:b/>
      <w:color w:val="005B7F"/>
      <w:kern w:val="28"/>
      <w:sz w:val="44"/>
      <w:szCs w:val="56"/>
    </w:rPr>
  </w:style>
  <w:style w:type="character" w:customStyle="1" w:styleId="TitleChar">
    <w:name w:val="Title Char"/>
    <w:basedOn w:val="DefaultParagraphFont"/>
    <w:link w:val="Title"/>
    <w:uiPriority w:val="10"/>
    <w:rsid w:val="00D92556"/>
    <w:rPr>
      <w:rFonts w:ascii="Arial" w:eastAsiaTheme="majorEastAsia" w:hAnsi="Arial" w:cs="Times New Roman (Headings CS)"/>
      <w:b/>
      <w:color w:val="005B7F"/>
      <w:kern w:val="28"/>
      <w:sz w:val="44"/>
      <w:szCs w:val="56"/>
    </w:rPr>
  </w:style>
  <w:style w:type="paragraph" w:styleId="Subtitle">
    <w:name w:val="Subtitle"/>
    <w:basedOn w:val="Normal"/>
    <w:next w:val="Normal"/>
    <w:link w:val="SubtitleChar"/>
    <w:uiPriority w:val="11"/>
    <w:qFormat/>
    <w:rsid w:val="00B06EE2"/>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B06EE2"/>
    <w:rPr>
      <w:rFonts w:ascii="Arial" w:eastAsiaTheme="minorEastAsia" w:hAnsi="Arial"/>
      <w:color w:val="5A5A5A" w:themeColor="text1" w:themeTint="A5"/>
      <w:spacing w:val="15"/>
      <w:sz w:val="20"/>
      <w:szCs w:val="22"/>
    </w:rPr>
  </w:style>
  <w:style w:type="character" w:styleId="IntenseEmphasis">
    <w:name w:val="Intense Emphasis"/>
    <w:basedOn w:val="DefaultParagraphFont"/>
    <w:uiPriority w:val="21"/>
    <w:qFormat/>
    <w:rsid w:val="00B06EE2"/>
    <w:rPr>
      <w:i/>
      <w:iCs/>
      <w:color w:val="297F81"/>
    </w:rPr>
  </w:style>
  <w:style w:type="character" w:styleId="IntenseReference">
    <w:name w:val="Intense Reference"/>
    <w:basedOn w:val="DefaultParagraphFont"/>
    <w:uiPriority w:val="32"/>
    <w:qFormat/>
    <w:rsid w:val="00B06EE2"/>
    <w:rPr>
      <w:b/>
      <w:bCs/>
      <w:smallCaps/>
      <w:color w:val="297F81"/>
      <w:spacing w:val="5"/>
    </w:rPr>
  </w:style>
  <w:style w:type="paragraph" w:styleId="IntenseQuote">
    <w:name w:val="Intense Quote"/>
    <w:basedOn w:val="Normal"/>
    <w:next w:val="Normal"/>
    <w:link w:val="IntenseQuoteChar"/>
    <w:uiPriority w:val="30"/>
    <w:qFormat/>
    <w:rsid w:val="00B06EE2"/>
    <w:pPr>
      <w:pBdr>
        <w:top w:val="single" w:sz="4" w:space="10" w:color="4472C4" w:themeColor="accent1"/>
        <w:bottom w:val="single" w:sz="4" w:space="10" w:color="4472C4" w:themeColor="accent1"/>
      </w:pBdr>
      <w:spacing w:before="360" w:after="360"/>
      <w:ind w:left="864" w:right="864"/>
      <w:jc w:val="center"/>
    </w:pPr>
    <w:rPr>
      <w:i/>
      <w:iCs/>
      <w:color w:val="005575"/>
    </w:rPr>
  </w:style>
  <w:style w:type="character" w:customStyle="1" w:styleId="IntenseQuoteChar">
    <w:name w:val="Intense Quote Char"/>
    <w:basedOn w:val="DefaultParagraphFont"/>
    <w:link w:val="IntenseQuote"/>
    <w:uiPriority w:val="30"/>
    <w:rsid w:val="00B06EE2"/>
    <w:rPr>
      <w:rFonts w:ascii="Arial" w:hAnsi="Arial"/>
      <w:i/>
      <w:iCs/>
      <w:color w:val="005575"/>
      <w:sz w:val="20"/>
    </w:rPr>
  </w:style>
  <w:style w:type="paragraph" w:styleId="Header">
    <w:name w:val="header"/>
    <w:basedOn w:val="Normal"/>
    <w:link w:val="HeaderChar"/>
    <w:uiPriority w:val="99"/>
    <w:unhideWhenUsed/>
    <w:rsid w:val="00FD66D5"/>
    <w:pPr>
      <w:tabs>
        <w:tab w:val="center" w:pos="4513"/>
        <w:tab w:val="right" w:pos="9026"/>
      </w:tabs>
    </w:pPr>
  </w:style>
  <w:style w:type="character" w:customStyle="1" w:styleId="HeaderChar">
    <w:name w:val="Header Char"/>
    <w:basedOn w:val="DefaultParagraphFont"/>
    <w:link w:val="Header"/>
    <w:uiPriority w:val="99"/>
    <w:rsid w:val="00FD66D5"/>
    <w:rPr>
      <w:rFonts w:ascii="Arial" w:hAnsi="Arial"/>
      <w:sz w:val="20"/>
    </w:rPr>
  </w:style>
  <w:style w:type="paragraph" w:styleId="Footer">
    <w:name w:val="footer"/>
    <w:basedOn w:val="Normal"/>
    <w:link w:val="FooterChar"/>
    <w:uiPriority w:val="99"/>
    <w:unhideWhenUsed/>
    <w:rsid w:val="00FD66D5"/>
    <w:pPr>
      <w:tabs>
        <w:tab w:val="center" w:pos="4513"/>
        <w:tab w:val="right" w:pos="9026"/>
      </w:tabs>
    </w:pPr>
  </w:style>
  <w:style w:type="character" w:customStyle="1" w:styleId="FooterChar">
    <w:name w:val="Footer Char"/>
    <w:basedOn w:val="DefaultParagraphFont"/>
    <w:link w:val="Footer"/>
    <w:uiPriority w:val="99"/>
    <w:rsid w:val="00FD66D5"/>
    <w:rPr>
      <w:rFonts w:ascii="Arial" w:hAnsi="Arial"/>
      <w:sz w:val="20"/>
    </w:rPr>
  </w:style>
  <w:style w:type="table" w:styleId="TableGrid">
    <w:name w:val="Table Grid"/>
    <w:basedOn w:val="TableNormal"/>
    <w:uiPriority w:val="59"/>
    <w:rsid w:val="00315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C4215"/>
    <w:rPr>
      <w:b/>
      <w:bCs/>
    </w:rPr>
  </w:style>
  <w:style w:type="character" w:styleId="Hyperlink">
    <w:name w:val="Hyperlink"/>
    <w:basedOn w:val="DefaultParagraphFont"/>
    <w:uiPriority w:val="99"/>
    <w:unhideWhenUsed/>
    <w:rsid w:val="00121701"/>
    <w:rPr>
      <w:color w:val="297F81"/>
      <w:u w:val="none"/>
    </w:rPr>
  </w:style>
  <w:style w:type="character" w:styleId="FollowedHyperlink">
    <w:name w:val="FollowedHyperlink"/>
    <w:basedOn w:val="DefaultParagraphFont"/>
    <w:uiPriority w:val="99"/>
    <w:semiHidden/>
    <w:unhideWhenUsed/>
    <w:rsid w:val="00372265"/>
    <w:rPr>
      <w:color w:val="954F72" w:themeColor="followedHyperlink"/>
      <w:u w:val="single"/>
    </w:rPr>
  </w:style>
  <w:style w:type="table" w:customStyle="1" w:styleId="TableGrid1">
    <w:name w:val="Table Grid1"/>
    <w:basedOn w:val="TableNormal"/>
    <w:next w:val="TableGrid"/>
    <w:uiPriority w:val="59"/>
    <w:rsid w:val="00AA46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106A8"/>
    <w:rPr>
      <w:rFonts w:ascii="Arial" w:eastAsiaTheme="majorEastAsia" w:hAnsi="Arial" w:cs="Times New Roman (Headings CS)"/>
      <w:b/>
      <w:color w:val="2B8F92"/>
      <w:sz w:val="22"/>
    </w:rPr>
  </w:style>
  <w:style w:type="character" w:customStyle="1" w:styleId="Heading4Char">
    <w:name w:val="Heading 4 Char"/>
    <w:basedOn w:val="DefaultParagraphFont"/>
    <w:link w:val="Heading4"/>
    <w:uiPriority w:val="9"/>
    <w:rsid w:val="005A0E87"/>
    <w:rPr>
      <w:rFonts w:ascii="Arial" w:eastAsiaTheme="majorEastAsia" w:hAnsi="Arial" w:cs="Times New Roman (Headings CS)"/>
      <w:b/>
      <w:iCs/>
      <w:color w:val="2B8F92"/>
      <w:sz w:val="20"/>
    </w:rPr>
  </w:style>
  <w:style w:type="paragraph" w:styleId="ListParagraph">
    <w:name w:val="List Paragraph"/>
    <w:basedOn w:val="Normal"/>
    <w:link w:val="ListParagraphChar"/>
    <w:uiPriority w:val="34"/>
    <w:qFormat/>
    <w:rsid w:val="008106A8"/>
    <w:pPr>
      <w:spacing w:after="160" w:line="360" w:lineRule="auto"/>
      <w:ind w:left="284"/>
      <w:contextualSpacing/>
    </w:pPr>
    <w:rPr>
      <w:szCs w:val="22"/>
    </w:rPr>
  </w:style>
  <w:style w:type="character" w:customStyle="1" w:styleId="ListParagraphChar">
    <w:name w:val="List Paragraph Char"/>
    <w:link w:val="ListParagraph"/>
    <w:uiPriority w:val="34"/>
    <w:locked/>
    <w:rsid w:val="008106A8"/>
    <w:rPr>
      <w:rFonts w:ascii="Arial" w:hAnsi="Arial"/>
      <w:sz w:val="20"/>
      <w:szCs w:val="22"/>
    </w:rPr>
  </w:style>
  <w:style w:type="paragraph" w:customStyle="1" w:styleId="Cover-Details">
    <w:name w:val="Cover - Details"/>
    <w:qFormat/>
    <w:rsid w:val="001D1A9B"/>
    <w:pPr>
      <w:spacing w:after="40" w:line="240" w:lineRule="atLeast"/>
    </w:pPr>
    <w:rPr>
      <w:rFonts w:ascii="Arial" w:eastAsiaTheme="majorEastAsia" w:hAnsi="Arial" w:cs="Times New Roman (Headings CS)"/>
      <w:color w:val="FFFFFF" w:themeColor="background1"/>
      <w:kern w:val="28"/>
      <w:sz w:val="18"/>
      <w:szCs w:val="44"/>
    </w:rPr>
  </w:style>
  <w:style w:type="character" w:styleId="Emphasis">
    <w:name w:val="Emphasis"/>
    <w:basedOn w:val="DefaultParagraphFont"/>
    <w:uiPriority w:val="20"/>
    <w:qFormat/>
    <w:rsid w:val="00121701"/>
    <w:rPr>
      <w:i/>
      <w:iCs/>
    </w:rPr>
  </w:style>
  <w:style w:type="character" w:styleId="SubtleEmphasis">
    <w:name w:val="Subtle Emphasis"/>
    <w:basedOn w:val="DefaultParagraphFont"/>
    <w:uiPriority w:val="19"/>
    <w:qFormat/>
    <w:rsid w:val="00121701"/>
    <w:rPr>
      <w:i/>
      <w:iCs/>
      <w:color w:val="404040" w:themeColor="text1" w:themeTint="BF"/>
    </w:rPr>
  </w:style>
  <w:style w:type="paragraph" w:styleId="BalloonText">
    <w:name w:val="Balloon Text"/>
    <w:basedOn w:val="Normal"/>
    <w:link w:val="BalloonTextChar"/>
    <w:uiPriority w:val="99"/>
    <w:semiHidden/>
    <w:unhideWhenUsed/>
    <w:rsid w:val="0097484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74849"/>
    <w:rPr>
      <w:rFonts w:ascii="Times New Roman" w:hAnsi="Times New Roman" w:cs="Times New Roman"/>
      <w:sz w:val="18"/>
      <w:szCs w:val="18"/>
    </w:rPr>
  </w:style>
  <w:style w:type="paragraph" w:customStyle="1" w:styleId="Cover-Subheading">
    <w:name w:val="Cover - Subheading"/>
    <w:basedOn w:val="Cover-Heading"/>
    <w:qFormat/>
    <w:rsid w:val="00D92556"/>
    <w:pPr>
      <w:spacing w:line="400" w:lineRule="atLeast"/>
    </w:pPr>
    <w:rPr>
      <w:sz w:val="28"/>
      <w:szCs w:val="44"/>
    </w:rPr>
  </w:style>
  <w:style w:type="paragraph" w:customStyle="1" w:styleId="Cover-Heading">
    <w:name w:val="Cover - Heading"/>
    <w:basedOn w:val="Title"/>
    <w:qFormat/>
    <w:rsid w:val="009B079F"/>
    <w:pPr>
      <w:spacing w:after="120" w:line="240" w:lineRule="auto"/>
    </w:pPr>
    <w:rPr>
      <w:b w:val="0"/>
      <w:color w:val="FFFFFF" w:themeColor="background1"/>
      <w:sz w:val="72"/>
      <w:szCs w:val="72"/>
    </w:rPr>
  </w:style>
  <w:style w:type="character" w:styleId="UnresolvedMention">
    <w:name w:val="Unresolved Mention"/>
    <w:basedOn w:val="DefaultParagraphFont"/>
    <w:uiPriority w:val="99"/>
    <w:semiHidden/>
    <w:unhideWhenUsed/>
    <w:rsid w:val="00617B56"/>
    <w:rPr>
      <w:color w:val="605E5C"/>
      <w:shd w:val="clear" w:color="auto" w:fill="E1DFDD"/>
    </w:rPr>
  </w:style>
  <w:style w:type="paragraph" w:customStyle="1" w:styleId="TableStyle">
    <w:name w:val="Table Style"/>
    <w:basedOn w:val="Normal"/>
    <w:qFormat/>
    <w:rsid w:val="009B7A6C"/>
    <w:pPr>
      <w:spacing w:before="60" w:after="60"/>
    </w:pPr>
    <w:rPr>
      <w:color w:val="000000" w:themeColor="text1"/>
    </w:rPr>
  </w:style>
  <w:style w:type="paragraph" w:customStyle="1" w:styleId="Cover-Disclaimer">
    <w:name w:val="Cover - Disclaimer"/>
    <w:qFormat/>
    <w:rsid w:val="005861E9"/>
    <w:pPr>
      <w:spacing w:after="120" w:line="200" w:lineRule="atLeast"/>
    </w:pPr>
    <w:rPr>
      <w:rFonts w:ascii="Arial" w:eastAsiaTheme="majorEastAsia" w:hAnsi="Arial" w:cs="Times New Roman (Headings CS)"/>
      <w:color w:val="FFFFFF" w:themeColor="background1"/>
      <w:kern w:val="28"/>
      <w:sz w:val="15"/>
      <w:szCs w:val="14"/>
    </w:rPr>
  </w:style>
  <w:style w:type="paragraph" w:customStyle="1" w:styleId="TableStyle-Small">
    <w:name w:val="Table Style - Small"/>
    <w:basedOn w:val="NoSpacing"/>
    <w:qFormat/>
    <w:rsid w:val="00023439"/>
    <w:rPr>
      <w:color w:val="000000" w:themeColor="text1"/>
      <w:sz w:val="18"/>
      <w:szCs w:val="22"/>
    </w:rPr>
  </w:style>
  <w:style w:type="paragraph" w:customStyle="1" w:styleId="Cover-Kicker">
    <w:name w:val="Cover - Kicker"/>
    <w:next w:val="Cover-Heading"/>
    <w:qFormat/>
    <w:rsid w:val="00E84212"/>
    <w:pPr>
      <w:spacing w:before="1800" w:after="120" w:line="240" w:lineRule="atLeast"/>
    </w:pPr>
    <w:rPr>
      <w:rFonts w:ascii="Arial" w:eastAsiaTheme="majorEastAsia" w:hAnsi="Arial" w:cs="Times New Roman (Headings CS)"/>
      <w:b/>
      <w:color w:val="8BD3DD"/>
      <w:kern w:val="28"/>
      <w:sz w:val="20"/>
      <w:szCs w:val="20"/>
    </w:rPr>
  </w:style>
  <w:style w:type="paragraph" w:customStyle="1" w:styleId="Disclaimer">
    <w:name w:val="Disclaimer"/>
    <w:basedOn w:val="Normal"/>
    <w:qFormat/>
    <w:rsid w:val="009B079F"/>
    <w:pPr>
      <w:widowControl w:val="0"/>
      <w:tabs>
        <w:tab w:val="left" w:pos="425"/>
        <w:tab w:val="left" w:pos="936"/>
        <w:tab w:val="left" w:pos="2701"/>
      </w:tabs>
      <w:suppressAutoHyphens/>
      <w:autoSpaceDE w:val="0"/>
      <w:autoSpaceDN w:val="0"/>
      <w:adjustRightInd w:val="0"/>
      <w:spacing w:after="170" w:line="240" w:lineRule="auto"/>
      <w:jc w:val="both"/>
      <w:textAlignment w:val="center"/>
    </w:pPr>
    <w:rPr>
      <w:rFonts w:asciiTheme="majorHAnsi" w:hAnsiTheme="majorHAnsi" w:cs="ArialMT"/>
      <w:color w:val="000000" w:themeColor="text1"/>
      <w:spacing w:val="-4"/>
      <w:position w:val="3"/>
      <w:sz w:val="17"/>
      <w:szCs w:val="16"/>
      <w:lang w:val="en-US"/>
    </w:rPr>
  </w:style>
  <w:style w:type="character" w:customStyle="1" w:styleId="Heading5Char">
    <w:name w:val="Heading 5 Char"/>
    <w:basedOn w:val="DefaultParagraphFont"/>
    <w:link w:val="Heading5"/>
    <w:uiPriority w:val="9"/>
    <w:rsid w:val="005A0E87"/>
    <w:rPr>
      <w:rFonts w:ascii="Arial" w:eastAsiaTheme="majorEastAsia" w:hAnsi="Arial" w:cstheme="majorBidi"/>
      <w:color w:val="2B8F92"/>
      <w:sz w:val="20"/>
    </w:rPr>
  </w:style>
  <w:style w:type="character" w:customStyle="1" w:styleId="Heading6Char">
    <w:name w:val="Heading 6 Char"/>
    <w:basedOn w:val="DefaultParagraphFont"/>
    <w:link w:val="Heading6"/>
    <w:uiPriority w:val="9"/>
    <w:rsid w:val="00474174"/>
    <w:rPr>
      <w:rFonts w:ascii="Arial" w:eastAsiaTheme="majorEastAsia" w:hAnsi="Arial" w:cstheme="majorBidi"/>
      <w:color w:val="005B7F"/>
      <w:sz w:val="20"/>
    </w:rPr>
  </w:style>
  <w:style w:type="paragraph" w:customStyle="1" w:styleId="Bullet-Level1">
    <w:name w:val="Bullet - Level 1"/>
    <w:basedOn w:val="ListParagraph"/>
    <w:qFormat/>
    <w:rsid w:val="00537BCC"/>
    <w:pPr>
      <w:numPr>
        <w:numId w:val="18"/>
      </w:numPr>
    </w:pPr>
    <w:rPr>
      <w:color w:val="000000" w:themeColor="text1"/>
    </w:rPr>
  </w:style>
  <w:style w:type="paragraph" w:customStyle="1" w:styleId="Bullet-Level2">
    <w:name w:val="Bullet - Level 2"/>
    <w:basedOn w:val="Bullet-Level1"/>
    <w:qFormat/>
    <w:rsid w:val="006F29CB"/>
    <w:pPr>
      <w:numPr>
        <w:numId w:val="23"/>
      </w:numPr>
    </w:pPr>
  </w:style>
  <w:style w:type="paragraph" w:customStyle="1" w:styleId="Bullet-Level3">
    <w:name w:val="Bullet - Level 3"/>
    <w:basedOn w:val="Bullet-Level2"/>
    <w:qFormat/>
    <w:rsid w:val="00537BCC"/>
    <w:pPr>
      <w:numPr>
        <w:numId w:val="27"/>
      </w:numPr>
    </w:pPr>
  </w:style>
  <w:style w:type="paragraph" w:customStyle="1" w:styleId="Bullet-Level1B">
    <w:name w:val="Bullet - Level 1B"/>
    <w:basedOn w:val="Bullet-Level1"/>
    <w:qFormat/>
    <w:rsid w:val="00537BCC"/>
    <w:pPr>
      <w:numPr>
        <w:numId w:val="35"/>
      </w:numPr>
    </w:pPr>
  </w:style>
  <w:style w:type="character" w:styleId="PageNumber">
    <w:name w:val="page number"/>
    <w:basedOn w:val="DefaultParagraphFont"/>
    <w:uiPriority w:val="99"/>
    <w:semiHidden/>
    <w:unhideWhenUsed/>
    <w:rsid w:val="00A43DD8"/>
    <w:rPr>
      <w:rFonts w:ascii="Arial" w:hAnsi="Arial"/>
      <w:color w:val="005B7F"/>
      <w:sz w:val="18"/>
    </w:rPr>
  </w:style>
  <w:style w:type="paragraph" w:styleId="TOC1">
    <w:name w:val="toc 1"/>
    <w:basedOn w:val="Normal"/>
    <w:next w:val="Normal"/>
    <w:autoRedefine/>
    <w:uiPriority w:val="39"/>
    <w:unhideWhenUsed/>
    <w:rsid w:val="00CC19E5"/>
    <w:pPr>
      <w:spacing w:before="120" w:after="240"/>
    </w:pPr>
    <w:rPr>
      <w:b/>
      <w:bCs/>
      <w:color w:val="005B7F"/>
      <w:sz w:val="24"/>
      <w:szCs w:val="20"/>
    </w:rPr>
  </w:style>
  <w:style w:type="paragraph" w:styleId="TOC2">
    <w:name w:val="toc 2"/>
    <w:basedOn w:val="Normal"/>
    <w:next w:val="Normal"/>
    <w:autoRedefine/>
    <w:uiPriority w:val="39"/>
    <w:unhideWhenUsed/>
    <w:rsid w:val="00564C80"/>
    <w:pPr>
      <w:tabs>
        <w:tab w:val="left" w:pos="600"/>
        <w:tab w:val="right" w:pos="10308"/>
      </w:tabs>
      <w:spacing w:before="240" w:after="240"/>
      <w:ind w:left="57"/>
    </w:pPr>
    <w:rPr>
      <w:iCs/>
      <w:color w:val="005B7F"/>
      <w:szCs w:val="20"/>
    </w:rPr>
  </w:style>
  <w:style w:type="paragraph" w:styleId="TOC3">
    <w:name w:val="toc 3"/>
    <w:basedOn w:val="Normal"/>
    <w:next w:val="Normal"/>
    <w:autoRedefine/>
    <w:uiPriority w:val="39"/>
    <w:unhideWhenUsed/>
    <w:rsid w:val="00A43DD8"/>
    <w:pPr>
      <w:spacing w:after="0"/>
      <w:ind w:left="400"/>
    </w:pPr>
    <w:rPr>
      <w:rFonts w:asciiTheme="minorHAnsi" w:hAnsiTheme="minorHAnsi"/>
      <w:szCs w:val="20"/>
    </w:rPr>
  </w:style>
  <w:style w:type="paragraph" w:styleId="TOC4">
    <w:name w:val="toc 4"/>
    <w:basedOn w:val="Normal"/>
    <w:next w:val="Normal"/>
    <w:autoRedefine/>
    <w:uiPriority w:val="39"/>
    <w:unhideWhenUsed/>
    <w:rsid w:val="00A43DD8"/>
    <w:pPr>
      <w:spacing w:after="0"/>
      <w:ind w:left="600"/>
    </w:pPr>
    <w:rPr>
      <w:rFonts w:asciiTheme="minorHAnsi" w:hAnsiTheme="minorHAnsi"/>
      <w:szCs w:val="20"/>
    </w:rPr>
  </w:style>
  <w:style w:type="paragraph" w:styleId="TOC5">
    <w:name w:val="toc 5"/>
    <w:basedOn w:val="Normal"/>
    <w:next w:val="Normal"/>
    <w:autoRedefine/>
    <w:uiPriority w:val="39"/>
    <w:unhideWhenUsed/>
    <w:rsid w:val="00A43DD8"/>
    <w:pPr>
      <w:spacing w:after="0"/>
      <w:ind w:left="800"/>
    </w:pPr>
    <w:rPr>
      <w:rFonts w:asciiTheme="minorHAnsi" w:hAnsiTheme="minorHAnsi"/>
      <w:szCs w:val="20"/>
    </w:rPr>
  </w:style>
  <w:style w:type="paragraph" w:styleId="TOC6">
    <w:name w:val="toc 6"/>
    <w:basedOn w:val="Normal"/>
    <w:next w:val="Normal"/>
    <w:autoRedefine/>
    <w:uiPriority w:val="39"/>
    <w:unhideWhenUsed/>
    <w:rsid w:val="00A43DD8"/>
    <w:pPr>
      <w:spacing w:after="0"/>
      <w:ind w:left="1000"/>
    </w:pPr>
    <w:rPr>
      <w:rFonts w:asciiTheme="minorHAnsi" w:hAnsiTheme="minorHAnsi"/>
      <w:szCs w:val="20"/>
    </w:rPr>
  </w:style>
  <w:style w:type="paragraph" w:styleId="TOC7">
    <w:name w:val="toc 7"/>
    <w:basedOn w:val="Normal"/>
    <w:next w:val="Normal"/>
    <w:autoRedefine/>
    <w:uiPriority w:val="39"/>
    <w:unhideWhenUsed/>
    <w:rsid w:val="00A43DD8"/>
    <w:pPr>
      <w:spacing w:after="0"/>
      <w:ind w:left="1200"/>
    </w:pPr>
    <w:rPr>
      <w:rFonts w:asciiTheme="minorHAnsi" w:hAnsiTheme="minorHAnsi"/>
      <w:szCs w:val="20"/>
    </w:rPr>
  </w:style>
  <w:style w:type="paragraph" w:styleId="TOC8">
    <w:name w:val="toc 8"/>
    <w:basedOn w:val="Normal"/>
    <w:next w:val="Normal"/>
    <w:autoRedefine/>
    <w:uiPriority w:val="39"/>
    <w:unhideWhenUsed/>
    <w:rsid w:val="00A43DD8"/>
    <w:pPr>
      <w:spacing w:after="0"/>
      <w:ind w:left="1400"/>
    </w:pPr>
    <w:rPr>
      <w:rFonts w:asciiTheme="minorHAnsi" w:hAnsiTheme="minorHAnsi"/>
      <w:szCs w:val="20"/>
    </w:rPr>
  </w:style>
  <w:style w:type="paragraph" w:styleId="TOC9">
    <w:name w:val="toc 9"/>
    <w:basedOn w:val="Normal"/>
    <w:next w:val="Normal"/>
    <w:autoRedefine/>
    <w:uiPriority w:val="39"/>
    <w:unhideWhenUsed/>
    <w:rsid w:val="00A43DD8"/>
    <w:pPr>
      <w:spacing w:after="0"/>
      <w:ind w:left="1600"/>
    </w:pPr>
    <w:rPr>
      <w:rFonts w:asciiTheme="minorHAnsi" w:hAnsiTheme="minorHAnsi"/>
      <w:szCs w:val="20"/>
    </w:rPr>
  </w:style>
  <w:style w:type="paragraph" w:customStyle="1" w:styleId="TableHeader">
    <w:name w:val="Table Header"/>
    <w:basedOn w:val="TableStyle"/>
    <w:qFormat/>
    <w:rsid w:val="00684212"/>
    <w:rPr>
      <w:color w:val="005575"/>
    </w:rPr>
  </w:style>
  <w:style w:type="paragraph" w:customStyle="1" w:styleId="NumberedList">
    <w:name w:val="Numbered List"/>
    <w:basedOn w:val="Bullet-Level1"/>
    <w:qFormat/>
    <w:rsid w:val="00684212"/>
    <w:pPr>
      <w:numPr>
        <w:numId w:val="40"/>
      </w:numPr>
    </w:pPr>
  </w:style>
  <w:style w:type="paragraph" w:styleId="Revision">
    <w:name w:val="Revision"/>
    <w:hidden/>
    <w:uiPriority w:val="99"/>
    <w:semiHidden/>
    <w:rsid w:val="000A55D8"/>
    <w:rPr>
      <w:rFonts w:ascii="Arial" w:hAnsi="Arial"/>
      <w:sz w:val="20"/>
    </w:rPr>
  </w:style>
  <w:style w:type="paragraph" w:customStyle="1" w:styleId="Text">
    <w:name w:val="Text."/>
    <w:basedOn w:val="Normal"/>
    <w:uiPriority w:val="99"/>
    <w:rsid w:val="00372CC5"/>
    <w:pPr>
      <w:widowControl w:val="0"/>
      <w:tabs>
        <w:tab w:val="left" w:pos="211"/>
        <w:tab w:val="left" w:pos="464"/>
        <w:tab w:val="left" w:pos="1339"/>
      </w:tabs>
      <w:suppressAutoHyphens/>
      <w:autoSpaceDE w:val="0"/>
      <w:autoSpaceDN w:val="0"/>
      <w:adjustRightInd w:val="0"/>
      <w:spacing w:after="170" w:line="264" w:lineRule="auto"/>
      <w:jc w:val="both"/>
      <w:textAlignment w:val="center"/>
    </w:pPr>
    <w:rPr>
      <w:rFonts w:asciiTheme="majorHAnsi" w:hAnsiTheme="majorHAnsi" w:cs="ArialMT"/>
      <w:b/>
      <w:bCs/>
      <w:color w:val="000000"/>
      <w:sz w:val="22"/>
      <w:szCs w:val="18"/>
      <w:lang w:val="en-US"/>
    </w:rPr>
  </w:style>
  <w:style w:type="character" w:styleId="CommentReference">
    <w:name w:val="annotation reference"/>
    <w:basedOn w:val="DefaultParagraphFont"/>
    <w:uiPriority w:val="99"/>
    <w:semiHidden/>
    <w:unhideWhenUsed/>
    <w:rsid w:val="00EB5BF7"/>
    <w:rPr>
      <w:sz w:val="18"/>
      <w:szCs w:val="18"/>
    </w:rPr>
  </w:style>
  <w:style w:type="paragraph" w:styleId="CommentText">
    <w:name w:val="annotation text"/>
    <w:basedOn w:val="Normal"/>
    <w:link w:val="CommentTextChar"/>
    <w:uiPriority w:val="99"/>
    <w:unhideWhenUsed/>
    <w:rsid w:val="00EB5BF7"/>
  </w:style>
  <w:style w:type="character" w:customStyle="1" w:styleId="CommentTextChar">
    <w:name w:val="Comment Text Char"/>
    <w:basedOn w:val="DefaultParagraphFont"/>
    <w:link w:val="CommentText"/>
    <w:uiPriority w:val="99"/>
    <w:rsid w:val="00EB5BF7"/>
    <w:rPr>
      <w:rFonts w:ascii="Arial" w:hAnsi="Arial"/>
      <w:sz w:val="20"/>
    </w:rPr>
  </w:style>
  <w:style w:type="paragraph" w:styleId="CommentSubject">
    <w:name w:val="annotation subject"/>
    <w:basedOn w:val="CommentText"/>
    <w:next w:val="CommentText"/>
    <w:link w:val="CommentSubjectChar"/>
    <w:uiPriority w:val="99"/>
    <w:semiHidden/>
    <w:unhideWhenUsed/>
    <w:rsid w:val="00EB5BF7"/>
    <w:rPr>
      <w:b/>
      <w:bCs/>
    </w:rPr>
  </w:style>
  <w:style w:type="character" w:customStyle="1" w:styleId="CommentSubjectChar">
    <w:name w:val="Comment Subject Char"/>
    <w:basedOn w:val="CommentTextChar"/>
    <w:link w:val="CommentSubject"/>
    <w:uiPriority w:val="99"/>
    <w:semiHidden/>
    <w:rsid w:val="00EB5BF7"/>
    <w:rPr>
      <w:rFonts w:ascii="Arial" w:hAnsi="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79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package" Target="embeddings/Microsoft_Excel_Worksheet.xlsx"/><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emf"/><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withstandlawyers.com.au/repetitive-strain-injury-compensation-claims/" TargetMode="External"/><Relationship Id="rId27" Type="http://schemas.openxmlformats.org/officeDocument/2006/relationships/header" Target="head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_rels/header4.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f8065530-227a-40b8-9199-93b0a0a9a990">
      <Terms xmlns="http://schemas.microsoft.com/office/infopath/2007/PartnerControls"/>
    </lcf76f155ced4ddcb4097134ff3c332f>
    <TaxCatchAll xmlns="03511e3a-bea0-48f5-96ba-bd7a27cbea5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BC4D8244A58C94DAE7F4C3116ECCA42" ma:contentTypeVersion="17" ma:contentTypeDescription="Create a new document." ma:contentTypeScope="" ma:versionID="a26d5159331274a595385c34d9a59e17">
  <xsd:schema xmlns:xsd="http://www.w3.org/2001/XMLSchema" xmlns:xs="http://www.w3.org/2001/XMLSchema" xmlns:p="http://schemas.microsoft.com/office/2006/metadata/properties" xmlns:ns1="http://schemas.microsoft.com/sharepoint/v3" xmlns:ns2="f8065530-227a-40b8-9199-93b0a0a9a990" xmlns:ns3="03511e3a-bea0-48f5-96ba-bd7a27cbea56" targetNamespace="http://schemas.microsoft.com/office/2006/metadata/properties" ma:root="true" ma:fieldsID="99bf5b3d3cf9fe32bc6afe0f899c6630" ns1:_="" ns2:_="" ns3:_="">
    <xsd:import namespace="http://schemas.microsoft.com/sharepoint/v3"/>
    <xsd:import namespace="f8065530-227a-40b8-9199-93b0a0a9a990"/>
    <xsd:import namespace="03511e3a-bea0-48f5-96ba-bd7a27cbea5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065530-227a-40b8-9199-93b0a0a9a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descrip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780ee08-4fae-410a-97bc-70b1e728bb3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511e3a-bea0-48f5-96ba-bd7a27cbea5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9524366-d8c3-4d9f-bd82-fcba1619a030}" ma:internalName="TaxCatchAll" ma:showField="CatchAllData" ma:web="03511e3a-bea0-48f5-96ba-bd7a27cbea5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3471F5-10B9-4384-9A5E-3EE4562FBBD0}">
  <ds:schemaRefs>
    <ds:schemaRef ds:uri="http://schemas.microsoft.com/sharepoint/v3/contenttype/forms"/>
  </ds:schemaRefs>
</ds:datastoreItem>
</file>

<file path=customXml/itemProps2.xml><?xml version="1.0" encoding="utf-8"?>
<ds:datastoreItem xmlns:ds="http://schemas.openxmlformats.org/officeDocument/2006/customXml" ds:itemID="{AEA47F77-D60F-9146-BA6F-33E1B94D1CE4}">
  <ds:schemaRefs>
    <ds:schemaRef ds:uri="http://schemas.openxmlformats.org/officeDocument/2006/bibliography"/>
  </ds:schemaRefs>
</ds:datastoreItem>
</file>

<file path=customXml/itemProps3.xml><?xml version="1.0" encoding="utf-8"?>
<ds:datastoreItem xmlns:ds="http://schemas.openxmlformats.org/officeDocument/2006/customXml" ds:itemID="{774A53A2-5C65-429A-9481-35FAE83011FF}">
  <ds:schemaRefs>
    <ds:schemaRef ds:uri="http://schemas.microsoft.com/office/2006/metadata/properties"/>
    <ds:schemaRef ds:uri="http://schemas.microsoft.com/office/infopath/2007/PartnerControls"/>
    <ds:schemaRef ds:uri="32d6e4b8-cdbb-4cf0-936d-4b0248aa0ba4"/>
    <ds:schemaRef ds:uri="235db159-e613-4478-9f88-070786fb6d67"/>
    <ds:schemaRef ds:uri="http://schemas.microsoft.com/sharepoint/v3"/>
  </ds:schemaRefs>
</ds:datastoreItem>
</file>

<file path=customXml/itemProps4.xml><?xml version="1.0" encoding="utf-8"?>
<ds:datastoreItem xmlns:ds="http://schemas.openxmlformats.org/officeDocument/2006/customXml" ds:itemID="{53777EA8-3337-411B-A4AA-79EC3EE781BC}"/>
</file>

<file path=docProps/app.xml><?xml version="1.0" encoding="utf-8"?>
<Properties xmlns="http://schemas.openxmlformats.org/officeDocument/2006/extended-properties" xmlns:vt="http://schemas.openxmlformats.org/officeDocument/2006/docPropsVTypes">
  <Template>Normal</Template>
  <TotalTime>44</TotalTime>
  <Pages>13</Pages>
  <Words>2849</Words>
  <Characters>16897</Characters>
  <Application>Microsoft Office Word</Application>
  <DocSecurity>0</DocSecurity>
  <Lines>344</Lines>
  <Paragraphs>176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Arielle Adrias</dc:creator>
  <cp:keywords/>
  <dc:description/>
  <cp:lastModifiedBy>Koorosh Khodabandehloo</cp:lastModifiedBy>
  <cp:revision>12</cp:revision>
  <cp:lastPrinted>2025-11-03T07:11:00Z</cp:lastPrinted>
  <dcterms:created xsi:type="dcterms:W3CDTF">2025-10-15T15:43:00Z</dcterms:created>
  <dcterms:modified xsi:type="dcterms:W3CDTF">2025-11-03T07:11:00Z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0x010100CBC4D8244A58C94DAE7F4C3116ECCA42</vt:lpwstr>
  </property>
  <property fmtid="{D5CDD505-2E9C-101B-9397-08002B2CF9AE}" pid="3" name="Order">
    <vt:r8>960400</vt:r8>
  </property>
  <property fmtid="{D5CDD505-2E9C-101B-9397-08002B2CF9AE}" pid="4" name="MediaServiceImageTags">
    <vt:lpwstr/>
  </property>
  <property fmtid="{D5CDD505-2E9C-101B-9397-08002B2CF9AE}" pid="5" name="GrammarlyDocumentId">
    <vt:lpwstr>03cd1111dda6a3aa8a284ae4d5e5754ecbe78e16429178bb2ab9c8c05ab994be</vt:lpwstr>
  </property>
</Properties>
</file>